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0B" w:rsidRDefault="00F9260B" w:rsidP="00AB7C31">
      <w:pPr>
        <w:spacing w:before="60"/>
        <w:ind w:left="709" w:hanging="709"/>
        <w:jc w:val="center"/>
        <w:rPr>
          <w:rFonts w:ascii="Arial" w:hAnsi="Arial" w:cs="Arial"/>
        </w:rPr>
      </w:pPr>
      <w:r w:rsidRPr="00EE4DB5">
        <w:rPr>
          <w:rFonts w:ascii="Arial" w:hAnsi="Arial" w:cs="Arial"/>
          <w:b/>
          <w:u w:val="single"/>
        </w:rPr>
        <w:t>PLIEGO DE BASES Y CONDICIONES PARTICULARES</w:t>
      </w:r>
    </w:p>
    <w:p w:rsidR="00F9260B" w:rsidRPr="00852EF4" w:rsidRDefault="00F9260B" w:rsidP="00403D21">
      <w:pPr>
        <w:spacing w:before="120"/>
        <w:rPr>
          <w:rFonts w:ascii="Arial" w:hAnsi="Arial" w:cs="Arial"/>
          <w:b/>
          <w:sz w:val="22"/>
          <w:szCs w:val="22"/>
        </w:rPr>
      </w:pPr>
      <w:r w:rsidRPr="00852EF4">
        <w:rPr>
          <w:rFonts w:ascii="Arial" w:hAnsi="Arial" w:cs="Arial"/>
          <w:b/>
          <w:sz w:val="22"/>
          <w:szCs w:val="22"/>
        </w:rPr>
        <w:t>Procedimiento de selección: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962"/>
        <w:gridCol w:w="519"/>
        <w:gridCol w:w="1922"/>
      </w:tblGrid>
      <w:tr w:rsidR="00F9260B" w:rsidRPr="00B3119D" w:rsidTr="002E2211">
        <w:tc>
          <w:tcPr>
            <w:tcW w:w="1809" w:type="dxa"/>
            <w:shd w:val="clear" w:color="auto" w:fill="D9D9D9"/>
          </w:tcPr>
          <w:p w:rsidR="00F9260B" w:rsidRPr="00B3119D" w:rsidRDefault="00F9260B" w:rsidP="00F75196">
            <w:pPr>
              <w:rPr>
                <w:rFonts w:ascii="Arial" w:hAnsi="Arial" w:cs="Arial"/>
                <w:sz w:val="22"/>
                <w:szCs w:val="22"/>
              </w:rPr>
            </w:pPr>
            <w:r w:rsidRPr="00B3119D">
              <w:rPr>
                <w:rFonts w:ascii="Arial" w:hAnsi="Arial" w:cs="Arial"/>
                <w:sz w:val="22"/>
                <w:szCs w:val="22"/>
              </w:rPr>
              <w:t xml:space="preserve">Tipo </w:t>
            </w:r>
          </w:p>
        </w:tc>
        <w:tc>
          <w:tcPr>
            <w:tcW w:w="4962" w:type="dxa"/>
            <w:shd w:val="clear" w:color="auto" w:fill="D9D9D9"/>
          </w:tcPr>
          <w:p w:rsidR="00F9260B" w:rsidRPr="00B3119D" w:rsidRDefault="00776608" w:rsidP="00F75196">
            <w:pPr>
              <w:rPr>
                <w:rFonts w:ascii="Arial" w:hAnsi="Arial" w:cs="Arial"/>
                <w:b/>
                <w:sz w:val="22"/>
                <w:szCs w:val="22"/>
              </w:rPr>
            </w:pPr>
            <w:r>
              <w:rPr>
                <w:rFonts w:ascii="Arial" w:hAnsi="Arial" w:cs="Arial"/>
                <w:b/>
                <w:sz w:val="22"/>
                <w:szCs w:val="22"/>
              </w:rPr>
              <w:t>LICITACION PUBLICA</w:t>
            </w:r>
          </w:p>
        </w:tc>
        <w:tc>
          <w:tcPr>
            <w:tcW w:w="519" w:type="dxa"/>
            <w:shd w:val="clear" w:color="auto" w:fill="D9D9D9"/>
          </w:tcPr>
          <w:p w:rsidR="00F9260B" w:rsidRPr="00B3119D" w:rsidRDefault="00F9260B" w:rsidP="00F75196">
            <w:pPr>
              <w:rPr>
                <w:rFonts w:ascii="Arial" w:hAnsi="Arial" w:cs="Arial"/>
                <w:b/>
                <w:sz w:val="22"/>
                <w:szCs w:val="22"/>
              </w:rPr>
            </w:pPr>
            <w:r w:rsidRPr="00B3119D">
              <w:rPr>
                <w:rFonts w:ascii="Arial" w:hAnsi="Arial" w:cs="Arial"/>
                <w:b/>
                <w:sz w:val="22"/>
                <w:szCs w:val="22"/>
              </w:rPr>
              <w:t>Nº</w:t>
            </w:r>
          </w:p>
        </w:tc>
        <w:tc>
          <w:tcPr>
            <w:tcW w:w="1922" w:type="dxa"/>
            <w:shd w:val="clear" w:color="auto" w:fill="D9D9D9"/>
          </w:tcPr>
          <w:p w:rsidR="00F9260B" w:rsidRPr="00B3119D" w:rsidRDefault="009A0B49" w:rsidP="00F75196">
            <w:pPr>
              <w:rPr>
                <w:rFonts w:ascii="Arial" w:hAnsi="Arial" w:cs="Arial"/>
                <w:b/>
                <w:sz w:val="22"/>
                <w:szCs w:val="22"/>
              </w:rPr>
            </w:pPr>
            <w:r>
              <w:rPr>
                <w:rFonts w:ascii="Arial" w:hAnsi="Arial" w:cs="Arial"/>
                <w:b/>
                <w:sz w:val="22"/>
                <w:szCs w:val="22"/>
              </w:rPr>
              <w:t>09/2016</w:t>
            </w:r>
          </w:p>
        </w:tc>
      </w:tr>
      <w:tr w:rsidR="00F9260B" w:rsidRPr="006B2EE1" w:rsidTr="002E2211">
        <w:tc>
          <w:tcPr>
            <w:tcW w:w="1809" w:type="dxa"/>
          </w:tcPr>
          <w:p w:rsidR="00F9260B" w:rsidRPr="006B2EE1" w:rsidRDefault="00F9260B" w:rsidP="00F75196">
            <w:pPr>
              <w:rPr>
                <w:rFonts w:ascii="Arial" w:hAnsi="Arial" w:cs="Arial"/>
                <w:sz w:val="22"/>
                <w:szCs w:val="22"/>
              </w:rPr>
            </w:pPr>
            <w:r w:rsidRPr="006B2EE1">
              <w:rPr>
                <w:rFonts w:ascii="Arial" w:hAnsi="Arial" w:cs="Arial"/>
                <w:sz w:val="22"/>
                <w:szCs w:val="22"/>
              </w:rPr>
              <w:t>Clase:</w:t>
            </w:r>
          </w:p>
        </w:tc>
        <w:tc>
          <w:tcPr>
            <w:tcW w:w="7403" w:type="dxa"/>
            <w:gridSpan w:val="3"/>
          </w:tcPr>
          <w:p w:rsidR="00F9260B" w:rsidRPr="006B2EE1" w:rsidRDefault="00F9260B" w:rsidP="00F75196">
            <w:pPr>
              <w:rPr>
                <w:rFonts w:ascii="Arial" w:hAnsi="Arial" w:cs="Arial"/>
                <w:b/>
                <w:sz w:val="22"/>
                <w:szCs w:val="22"/>
              </w:rPr>
            </w:pPr>
            <w:r w:rsidRPr="006B2EE1">
              <w:rPr>
                <w:rFonts w:ascii="Arial" w:hAnsi="Arial" w:cs="Arial"/>
                <w:b/>
                <w:sz w:val="22"/>
                <w:szCs w:val="22"/>
              </w:rPr>
              <w:t xml:space="preserve">ETAPA </w:t>
            </w:r>
            <w:r>
              <w:rPr>
                <w:rFonts w:ascii="Arial" w:hAnsi="Arial" w:cs="Arial"/>
                <w:b/>
                <w:sz w:val="22"/>
                <w:szCs w:val="22"/>
              </w:rPr>
              <w:t>Ú</w:t>
            </w:r>
            <w:r w:rsidRPr="006B2EE1">
              <w:rPr>
                <w:rFonts w:ascii="Arial" w:hAnsi="Arial" w:cs="Arial"/>
                <w:b/>
                <w:sz w:val="22"/>
                <w:szCs w:val="22"/>
              </w:rPr>
              <w:t xml:space="preserve">NICA NACIONAL </w:t>
            </w:r>
          </w:p>
        </w:tc>
      </w:tr>
      <w:tr w:rsidR="00F9260B" w:rsidRPr="006B2EE1" w:rsidTr="002E2211">
        <w:tc>
          <w:tcPr>
            <w:tcW w:w="1809" w:type="dxa"/>
          </w:tcPr>
          <w:p w:rsidR="00F9260B" w:rsidRPr="006B2EE1" w:rsidRDefault="00F9260B" w:rsidP="00F75196">
            <w:pPr>
              <w:rPr>
                <w:rFonts w:ascii="Arial" w:hAnsi="Arial" w:cs="Arial"/>
                <w:sz w:val="22"/>
                <w:szCs w:val="22"/>
              </w:rPr>
            </w:pPr>
            <w:r w:rsidRPr="006B2EE1">
              <w:rPr>
                <w:rFonts w:ascii="Arial" w:hAnsi="Arial" w:cs="Arial"/>
                <w:sz w:val="22"/>
                <w:szCs w:val="22"/>
              </w:rPr>
              <w:t>Modalidad:</w:t>
            </w:r>
          </w:p>
        </w:tc>
        <w:tc>
          <w:tcPr>
            <w:tcW w:w="7403" w:type="dxa"/>
            <w:gridSpan w:val="3"/>
          </w:tcPr>
          <w:p w:rsidR="00F9260B" w:rsidRPr="006B2EE1" w:rsidRDefault="00F9260B" w:rsidP="00F75196">
            <w:pPr>
              <w:rPr>
                <w:rFonts w:ascii="Arial" w:hAnsi="Arial" w:cs="Arial"/>
                <w:b/>
                <w:sz w:val="22"/>
                <w:szCs w:val="22"/>
              </w:rPr>
            </w:pPr>
            <w:r w:rsidRPr="006B2EE1">
              <w:rPr>
                <w:rFonts w:ascii="Arial" w:hAnsi="Arial" w:cs="Arial"/>
                <w:b/>
                <w:sz w:val="22"/>
                <w:szCs w:val="22"/>
              </w:rPr>
              <w:t xml:space="preserve">SIN MODALIDAD </w:t>
            </w:r>
          </w:p>
        </w:tc>
      </w:tr>
      <w:tr w:rsidR="00F9260B" w:rsidRPr="006B2EE1" w:rsidTr="002E2211">
        <w:tc>
          <w:tcPr>
            <w:tcW w:w="1809" w:type="dxa"/>
          </w:tcPr>
          <w:p w:rsidR="00F9260B" w:rsidRPr="006B2EE1" w:rsidRDefault="00F9260B" w:rsidP="00F75196">
            <w:pPr>
              <w:rPr>
                <w:rFonts w:ascii="Arial" w:hAnsi="Arial" w:cs="Arial"/>
                <w:sz w:val="22"/>
                <w:szCs w:val="22"/>
              </w:rPr>
            </w:pPr>
            <w:r w:rsidRPr="006B2EE1">
              <w:rPr>
                <w:rFonts w:ascii="Arial" w:hAnsi="Arial" w:cs="Arial"/>
                <w:sz w:val="22"/>
                <w:szCs w:val="22"/>
              </w:rPr>
              <w:t>Expediente:</w:t>
            </w:r>
          </w:p>
        </w:tc>
        <w:tc>
          <w:tcPr>
            <w:tcW w:w="7403" w:type="dxa"/>
            <w:gridSpan w:val="3"/>
          </w:tcPr>
          <w:p w:rsidR="00F9260B" w:rsidRPr="006B2EE1" w:rsidRDefault="00776608" w:rsidP="0050310B">
            <w:pPr>
              <w:rPr>
                <w:rFonts w:ascii="Arial" w:hAnsi="Arial" w:cs="Arial"/>
                <w:b/>
                <w:sz w:val="22"/>
                <w:szCs w:val="22"/>
              </w:rPr>
            </w:pPr>
            <w:r>
              <w:rPr>
                <w:rFonts w:ascii="Arial" w:hAnsi="Arial" w:cs="Arial"/>
                <w:b/>
                <w:sz w:val="22"/>
                <w:szCs w:val="22"/>
              </w:rPr>
              <w:t>F-</w:t>
            </w:r>
            <w:r w:rsidR="0050310B">
              <w:rPr>
                <w:rFonts w:ascii="Arial" w:hAnsi="Arial" w:cs="Arial"/>
                <w:b/>
                <w:sz w:val="22"/>
                <w:szCs w:val="22"/>
              </w:rPr>
              <w:t>172</w:t>
            </w:r>
            <w:r>
              <w:rPr>
                <w:rFonts w:ascii="Arial" w:hAnsi="Arial" w:cs="Arial"/>
                <w:b/>
                <w:sz w:val="22"/>
                <w:szCs w:val="22"/>
              </w:rPr>
              <w:t>-2016</w:t>
            </w:r>
          </w:p>
        </w:tc>
      </w:tr>
      <w:tr w:rsidR="00F9260B" w:rsidRPr="006B2EE1" w:rsidTr="002E2211">
        <w:tc>
          <w:tcPr>
            <w:tcW w:w="1809" w:type="dxa"/>
          </w:tcPr>
          <w:p w:rsidR="00F9260B" w:rsidRPr="006B2EE1" w:rsidRDefault="00F9260B" w:rsidP="00F75196">
            <w:pPr>
              <w:rPr>
                <w:rFonts w:ascii="Arial" w:hAnsi="Arial" w:cs="Arial"/>
                <w:sz w:val="22"/>
                <w:szCs w:val="22"/>
              </w:rPr>
            </w:pPr>
            <w:r w:rsidRPr="006B2EE1">
              <w:rPr>
                <w:rFonts w:ascii="Arial" w:hAnsi="Arial" w:cs="Arial"/>
                <w:sz w:val="22"/>
                <w:szCs w:val="22"/>
              </w:rPr>
              <w:t>Rubro:</w:t>
            </w:r>
          </w:p>
        </w:tc>
        <w:tc>
          <w:tcPr>
            <w:tcW w:w="7403" w:type="dxa"/>
            <w:gridSpan w:val="3"/>
          </w:tcPr>
          <w:p w:rsidR="00776608" w:rsidRPr="006B2EE1" w:rsidRDefault="00776608" w:rsidP="00F75196">
            <w:pPr>
              <w:rPr>
                <w:rFonts w:ascii="Arial" w:hAnsi="Arial" w:cs="Arial"/>
                <w:b/>
                <w:sz w:val="22"/>
                <w:szCs w:val="22"/>
              </w:rPr>
            </w:pPr>
            <w:r>
              <w:rPr>
                <w:rFonts w:ascii="Arial" w:hAnsi="Arial" w:cs="Arial"/>
                <w:b/>
                <w:sz w:val="22"/>
                <w:szCs w:val="22"/>
              </w:rPr>
              <w:t>133-LICENCIAS</w:t>
            </w:r>
          </w:p>
        </w:tc>
      </w:tr>
    </w:tbl>
    <w:p w:rsidR="00F9260B" w:rsidRPr="00EE4DB5" w:rsidRDefault="00F9260B" w:rsidP="00403D21">
      <w:pPr>
        <w:spacing w:before="120"/>
        <w:rPr>
          <w:rFonts w:ascii="Arial" w:hAnsi="Arial" w:cs="Arial"/>
          <w:b/>
          <w:sz w:val="22"/>
          <w:szCs w:val="22"/>
        </w:rPr>
      </w:pPr>
      <w:r w:rsidRPr="00EE4DB5">
        <w:rPr>
          <w:rFonts w:ascii="Arial" w:hAnsi="Arial" w:cs="Arial"/>
          <w:b/>
          <w:sz w:val="22"/>
          <w:szCs w:val="22"/>
        </w:rPr>
        <w:t>Objeto</w:t>
      </w:r>
      <w:r>
        <w:rPr>
          <w:rFonts w:ascii="Arial" w:hAnsi="Arial" w:cs="Arial"/>
          <w:b/>
          <w:sz w:val="22"/>
          <w:szCs w:val="22"/>
        </w:rPr>
        <w:t xml:space="preserve"> de la contratación</w:t>
      </w:r>
      <w:r w:rsidRPr="00EE4DB5">
        <w:rPr>
          <w:rFonts w:ascii="Arial" w:hAnsi="Arial" w:cs="Arial"/>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9260B" w:rsidRPr="006B2EE1" w:rsidTr="00776608">
        <w:trPr>
          <w:trHeight w:val="456"/>
        </w:trPr>
        <w:tc>
          <w:tcPr>
            <w:tcW w:w="9180" w:type="dxa"/>
            <w:vAlign w:val="center"/>
          </w:tcPr>
          <w:p w:rsidR="00F9260B" w:rsidRPr="006B2EE1" w:rsidRDefault="00776608" w:rsidP="00F75196">
            <w:pPr>
              <w:rPr>
                <w:rFonts w:ascii="Arial" w:hAnsi="Arial" w:cs="Arial"/>
                <w:b/>
                <w:sz w:val="22"/>
                <w:szCs w:val="22"/>
              </w:rPr>
            </w:pPr>
            <w:r w:rsidRPr="00776608">
              <w:rPr>
                <w:rFonts w:ascii="Arial" w:hAnsi="Arial" w:cs="Arial"/>
                <w:b/>
                <w:sz w:val="22"/>
                <w:szCs w:val="22"/>
              </w:rPr>
              <w:t>COMPRA Y ALQUILER DE LICENCIAS DASSAULT SYSTEMES</w:t>
            </w:r>
          </w:p>
        </w:tc>
      </w:tr>
    </w:tbl>
    <w:p w:rsidR="00F9260B" w:rsidRPr="00F2174A" w:rsidRDefault="00F9260B" w:rsidP="00403D21">
      <w:pPr>
        <w:spacing w:before="120"/>
        <w:rPr>
          <w:rFonts w:ascii="Arial" w:hAnsi="Arial" w:cs="Arial"/>
          <w:b/>
          <w:sz w:val="22"/>
          <w:szCs w:val="22"/>
        </w:rPr>
      </w:pPr>
      <w:r w:rsidRPr="00F2174A">
        <w:rPr>
          <w:rFonts w:ascii="Arial" w:hAnsi="Arial" w:cs="Arial"/>
          <w:b/>
          <w:sz w:val="22"/>
          <w:szCs w:val="22"/>
        </w:rPr>
        <w:t>Retiro de Pliego: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403"/>
      </w:tblGrid>
      <w:tr w:rsidR="00F9260B" w:rsidRPr="006B2EE1" w:rsidTr="002E2211">
        <w:tc>
          <w:tcPr>
            <w:tcW w:w="1809" w:type="dxa"/>
            <w:vAlign w:val="center"/>
          </w:tcPr>
          <w:p w:rsidR="00F9260B" w:rsidRPr="00776608" w:rsidRDefault="00F9260B" w:rsidP="00A8712C">
            <w:pPr>
              <w:rPr>
                <w:rFonts w:ascii="Arial" w:hAnsi="Arial" w:cs="Arial"/>
                <w:b/>
                <w:sz w:val="22"/>
                <w:szCs w:val="22"/>
              </w:rPr>
            </w:pPr>
            <w:r w:rsidRPr="00776608">
              <w:rPr>
                <w:rFonts w:ascii="Arial" w:hAnsi="Arial" w:cs="Arial"/>
                <w:b/>
                <w:sz w:val="22"/>
                <w:szCs w:val="22"/>
              </w:rPr>
              <w:t>Dirección</w:t>
            </w:r>
          </w:p>
        </w:tc>
        <w:tc>
          <w:tcPr>
            <w:tcW w:w="7403" w:type="dxa"/>
          </w:tcPr>
          <w:p w:rsidR="00F9260B" w:rsidRPr="00776608" w:rsidRDefault="00F9260B" w:rsidP="002A1E03">
            <w:pPr>
              <w:jc w:val="both"/>
              <w:rPr>
                <w:rFonts w:ascii="Arial" w:hAnsi="Arial" w:cs="Arial"/>
                <w:b/>
                <w:sz w:val="22"/>
                <w:szCs w:val="22"/>
              </w:rPr>
            </w:pPr>
            <w:r w:rsidRPr="00776608">
              <w:rPr>
                <w:rFonts w:ascii="Arial" w:hAnsi="Arial" w:cs="Arial"/>
                <w:b/>
                <w:sz w:val="22"/>
                <w:szCs w:val="22"/>
              </w:rPr>
              <w:t xml:space="preserve">GERENCIA DE ÁREA CAREM </w:t>
            </w:r>
          </w:p>
          <w:p w:rsidR="00F9260B" w:rsidRPr="00776608" w:rsidRDefault="00F9260B" w:rsidP="002A1E03">
            <w:pPr>
              <w:jc w:val="both"/>
              <w:rPr>
                <w:rFonts w:ascii="Arial" w:hAnsi="Arial" w:cs="Arial"/>
                <w:sz w:val="22"/>
                <w:szCs w:val="22"/>
              </w:rPr>
            </w:pPr>
            <w:r w:rsidRPr="00776608">
              <w:rPr>
                <w:rFonts w:ascii="Arial" w:hAnsi="Arial" w:cs="Arial"/>
                <w:b/>
                <w:sz w:val="22"/>
                <w:szCs w:val="22"/>
              </w:rPr>
              <w:t>DEPARTAMENTO DE COMPRAS Y CONTRATACIONES CAREM</w:t>
            </w:r>
          </w:p>
          <w:p w:rsidR="00ED0437" w:rsidRPr="00776608" w:rsidRDefault="00F9260B" w:rsidP="00776608">
            <w:pPr>
              <w:numPr>
                <w:ilvl w:val="0"/>
                <w:numId w:val="26"/>
              </w:numPr>
              <w:ind w:left="175" w:hanging="141"/>
              <w:jc w:val="both"/>
              <w:rPr>
                <w:rFonts w:ascii="Arial" w:hAnsi="Arial" w:cs="Arial"/>
                <w:sz w:val="22"/>
                <w:szCs w:val="22"/>
              </w:rPr>
            </w:pPr>
            <w:r w:rsidRPr="00776608">
              <w:rPr>
                <w:rFonts w:ascii="Arial" w:hAnsi="Arial" w:cs="Arial"/>
                <w:sz w:val="22"/>
                <w:szCs w:val="22"/>
              </w:rPr>
              <w:t>Avda. del Liberta</w:t>
            </w:r>
            <w:r w:rsidR="00184B4F" w:rsidRPr="00776608">
              <w:rPr>
                <w:rFonts w:ascii="Arial" w:hAnsi="Arial" w:cs="Arial"/>
                <w:sz w:val="22"/>
                <w:szCs w:val="22"/>
              </w:rPr>
              <w:t xml:space="preserve">dor 8.250, 3º Piso – Ala Correa – </w:t>
            </w:r>
            <w:r w:rsidRPr="00776608">
              <w:rPr>
                <w:rFonts w:ascii="Arial" w:hAnsi="Arial" w:cs="Arial"/>
                <w:sz w:val="22"/>
                <w:szCs w:val="22"/>
              </w:rPr>
              <w:t>C.A.B.A.</w:t>
            </w:r>
          </w:p>
        </w:tc>
      </w:tr>
      <w:tr w:rsidR="00F9260B" w:rsidRPr="006B2EE1" w:rsidTr="002E2211">
        <w:tc>
          <w:tcPr>
            <w:tcW w:w="1809" w:type="dxa"/>
            <w:vAlign w:val="center"/>
          </w:tcPr>
          <w:p w:rsidR="00F9260B" w:rsidRPr="00776608" w:rsidRDefault="00F9260B" w:rsidP="00A8712C">
            <w:pPr>
              <w:rPr>
                <w:rFonts w:ascii="Arial" w:hAnsi="Arial" w:cs="Arial"/>
                <w:b/>
                <w:sz w:val="22"/>
                <w:szCs w:val="22"/>
              </w:rPr>
            </w:pPr>
            <w:r w:rsidRPr="00776608">
              <w:rPr>
                <w:rFonts w:ascii="Arial" w:hAnsi="Arial" w:cs="Arial"/>
                <w:b/>
                <w:sz w:val="22"/>
                <w:szCs w:val="22"/>
              </w:rPr>
              <w:t>Web</w:t>
            </w:r>
          </w:p>
        </w:tc>
        <w:tc>
          <w:tcPr>
            <w:tcW w:w="7403" w:type="dxa"/>
          </w:tcPr>
          <w:p w:rsidR="00F9260B" w:rsidRPr="00776608" w:rsidRDefault="00F9260B" w:rsidP="002A1E03">
            <w:pPr>
              <w:jc w:val="both"/>
              <w:rPr>
                <w:rFonts w:ascii="Arial" w:hAnsi="Arial" w:cs="Arial"/>
                <w:sz w:val="22"/>
                <w:szCs w:val="22"/>
              </w:rPr>
            </w:pPr>
            <w:r w:rsidRPr="00776608">
              <w:rPr>
                <w:rFonts w:ascii="Arial" w:hAnsi="Arial" w:cs="Arial"/>
                <w:sz w:val="22"/>
                <w:szCs w:val="22"/>
              </w:rPr>
              <w:t>http://carem-f.cnea.gov.ar/fideicomiso-carem</w:t>
            </w:r>
          </w:p>
        </w:tc>
      </w:tr>
      <w:tr w:rsidR="00F9260B" w:rsidRPr="006B2EE1" w:rsidTr="002E2211">
        <w:tc>
          <w:tcPr>
            <w:tcW w:w="1809" w:type="dxa"/>
            <w:vAlign w:val="center"/>
          </w:tcPr>
          <w:p w:rsidR="00F9260B" w:rsidRPr="00A8712C" w:rsidRDefault="00F9260B" w:rsidP="00A8712C">
            <w:pPr>
              <w:rPr>
                <w:rFonts w:ascii="Arial" w:hAnsi="Arial" w:cs="Arial"/>
                <w:b/>
                <w:sz w:val="22"/>
                <w:szCs w:val="22"/>
              </w:rPr>
            </w:pPr>
            <w:r w:rsidRPr="00A8712C">
              <w:rPr>
                <w:rFonts w:ascii="Arial" w:hAnsi="Arial" w:cs="Arial"/>
                <w:b/>
                <w:sz w:val="22"/>
                <w:szCs w:val="22"/>
              </w:rPr>
              <w:t>Plazo</w:t>
            </w:r>
          </w:p>
        </w:tc>
        <w:tc>
          <w:tcPr>
            <w:tcW w:w="7403" w:type="dxa"/>
          </w:tcPr>
          <w:p w:rsidR="00F9260B" w:rsidRPr="006B2EE1" w:rsidRDefault="00F9260B" w:rsidP="002906DE">
            <w:pPr>
              <w:jc w:val="both"/>
              <w:rPr>
                <w:rFonts w:ascii="Arial" w:hAnsi="Arial" w:cs="Arial"/>
                <w:sz w:val="22"/>
                <w:szCs w:val="22"/>
              </w:rPr>
            </w:pPr>
            <w:r w:rsidRPr="009470A3">
              <w:rPr>
                <w:rFonts w:ascii="Arial" w:hAnsi="Arial" w:cs="Arial"/>
                <w:sz w:val="22"/>
                <w:szCs w:val="22"/>
              </w:rPr>
              <w:t>De lunes  a viernes de 10</w:t>
            </w:r>
            <w:r w:rsidR="002906DE">
              <w:rPr>
                <w:rFonts w:ascii="Arial" w:hAnsi="Arial" w:cs="Arial"/>
                <w:sz w:val="22"/>
                <w:szCs w:val="22"/>
              </w:rPr>
              <w:t>:00</w:t>
            </w:r>
            <w:r w:rsidRPr="009470A3">
              <w:rPr>
                <w:rFonts w:ascii="Arial" w:hAnsi="Arial" w:cs="Arial"/>
                <w:sz w:val="22"/>
                <w:szCs w:val="22"/>
              </w:rPr>
              <w:t xml:space="preserve"> a 13</w:t>
            </w:r>
            <w:r w:rsidR="002906DE">
              <w:rPr>
                <w:rFonts w:ascii="Arial" w:hAnsi="Arial" w:cs="Arial"/>
                <w:sz w:val="22"/>
                <w:szCs w:val="22"/>
              </w:rPr>
              <w:t>:00 Hs.</w:t>
            </w:r>
            <w:r w:rsidRPr="009470A3">
              <w:rPr>
                <w:rFonts w:ascii="Arial" w:hAnsi="Arial" w:cs="Arial"/>
                <w:sz w:val="22"/>
                <w:szCs w:val="22"/>
              </w:rPr>
              <w:t xml:space="preserve"> y de 14</w:t>
            </w:r>
            <w:r w:rsidR="002906DE">
              <w:rPr>
                <w:rFonts w:ascii="Arial" w:hAnsi="Arial" w:cs="Arial"/>
                <w:sz w:val="22"/>
                <w:szCs w:val="22"/>
              </w:rPr>
              <w:t>:00</w:t>
            </w:r>
            <w:r w:rsidRPr="009470A3">
              <w:rPr>
                <w:rFonts w:ascii="Arial" w:hAnsi="Arial" w:cs="Arial"/>
                <w:sz w:val="22"/>
                <w:szCs w:val="22"/>
              </w:rPr>
              <w:t xml:space="preserve"> a 1</w:t>
            </w:r>
            <w:r w:rsidR="002906DE">
              <w:rPr>
                <w:rFonts w:ascii="Arial" w:hAnsi="Arial" w:cs="Arial"/>
                <w:sz w:val="22"/>
                <w:szCs w:val="22"/>
              </w:rPr>
              <w:t>6:00 H</w:t>
            </w:r>
            <w:r w:rsidRPr="009470A3">
              <w:rPr>
                <w:rFonts w:ascii="Arial" w:hAnsi="Arial" w:cs="Arial"/>
                <w:sz w:val="22"/>
                <w:szCs w:val="22"/>
              </w:rPr>
              <w:t>s</w:t>
            </w:r>
            <w:r w:rsidR="002906DE">
              <w:rPr>
                <w:rFonts w:ascii="Arial" w:hAnsi="Arial" w:cs="Arial"/>
                <w:sz w:val="22"/>
                <w:szCs w:val="22"/>
              </w:rPr>
              <w:t>.</w:t>
            </w:r>
            <w:r w:rsidRPr="009470A3">
              <w:rPr>
                <w:rFonts w:ascii="Arial" w:hAnsi="Arial" w:cs="Arial"/>
                <w:sz w:val="22"/>
                <w:szCs w:val="22"/>
              </w:rPr>
              <w:t xml:space="preserve"> hasta 15 minutos antes de la fecha de apertura.</w:t>
            </w:r>
          </w:p>
        </w:tc>
      </w:tr>
    </w:tbl>
    <w:p w:rsidR="00403D21" w:rsidRDefault="00403D21" w:rsidP="00403D21">
      <w:pPr>
        <w:rPr>
          <w:rFonts w:ascii="Arial" w:hAnsi="Arial" w:cs="Arial"/>
          <w:sz w:val="22"/>
          <w:szCs w:val="22"/>
          <w:highlight w:val="yellow"/>
        </w:rPr>
      </w:pPr>
    </w:p>
    <w:p w:rsidR="00776608" w:rsidRDefault="00776608" w:rsidP="00403D21">
      <w:pPr>
        <w:rPr>
          <w:rFonts w:ascii="Arial" w:hAnsi="Arial"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528"/>
      </w:tblGrid>
      <w:tr w:rsidR="00403D21" w:rsidRPr="00403D21" w:rsidTr="00403D21">
        <w:tc>
          <w:tcPr>
            <w:tcW w:w="3652" w:type="dxa"/>
          </w:tcPr>
          <w:p w:rsidR="00403D21" w:rsidRPr="00403D21" w:rsidRDefault="00403D21" w:rsidP="00403D21">
            <w:pPr>
              <w:pStyle w:val="Ttulo1"/>
              <w:jc w:val="both"/>
              <w:rPr>
                <w:lang w:val="es-AR"/>
              </w:rPr>
            </w:pPr>
            <w:r w:rsidRPr="00403D21">
              <w:rPr>
                <w:lang w:val="es-AR"/>
              </w:rPr>
              <w:t>COSTO DE PLIEGO</w:t>
            </w:r>
          </w:p>
        </w:tc>
        <w:tc>
          <w:tcPr>
            <w:tcW w:w="5528" w:type="dxa"/>
          </w:tcPr>
          <w:p w:rsidR="00403D21" w:rsidRPr="00403D21" w:rsidRDefault="00403D21" w:rsidP="00403D21">
            <w:pPr>
              <w:pStyle w:val="Ttulo1"/>
              <w:jc w:val="both"/>
              <w:rPr>
                <w:lang w:val="es-AR"/>
              </w:rPr>
            </w:pPr>
            <w:r w:rsidRPr="00403D21">
              <w:rPr>
                <w:lang w:val="es-AR"/>
              </w:rPr>
              <w:t>SIN VALOR</w:t>
            </w:r>
          </w:p>
        </w:tc>
      </w:tr>
      <w:tr w:rsidR="00403D21" w:rsidRPr="00403D21" w:rsidTr="00403D21">
        <w:tc>
          <w:tcPr>
            <w:tcW w:w="3652" w:type="dxa"/>
          </w:tcPr>
          <w:p w:rsidR="00403D21" w:rsidRPr="00403D21" w:rsidRDefault="00403D21" w:rsidP="00403D21">
            <w:pPr>
              <w:pStyle w:val="Ttulo1"/>
              <w:jc w:val="both"/>
              <w:rPr>
                <w:lang w:val="es-AR"/>
              </w:rPr>
            </w:pPr>
            <w:r w:rsidRPr="00403D21">
              <w:rPr>
                <w:lang w:val="es-AR"/>
              </w:rPr>
              <w:t>VISITA A OBRA / INSTALACION</w:t>
            </w:r>
          </w:p>
        </w:tc>
        <w:tc>
          <w:tcPr>
            <w:tcW w:w="5528" w:type="dxa"/>
          </w:tcPr>
          <w:p w:rsidR="00403D21" w:rsidRPr="00403D21" w:rsidRDefault="00403D21" w:rsidP="00403D21">
            <w:pPr>
              <w:pStyle w:val="Ttulo1"/>
              <w:jc w:val="both"/>
              <w:rPr>
                <w:lang w:val="es-AR"/>
              </w:rPr>
            </w:pPr>
            <w:r w:rsidRPr="00403D21">
              <w:rPr>
                <w:lang w:val="es-AR"/>
              </w:rPr>
              <w:t>NO APLICA</w:t>
            </w:r>
          </w:p>
        </w:tc>
      </w:tr>
    </w:tbl>
    <w:p w:rsidR="00776608" w:rsidRDefault="00776608" w:rsidP="00403D21">
      <w:pPr>
        <w:spacing w:before="120"/>
        <w:rPr>
          <w:rFonts w:ascii="Arial" w:hAnsi="Arial" w:cs="Arial"/>
          <w:b/>
          <w:sz w:val="22"/>
          <w:szCs w:val="22"/>
        </w:rPr>
      </w:pPr>
    </w:p>
    <w:p w:rsidR="00F9260B" w:rsidRPr="00F2174A" w:rsidRDefault="00F9260B" w:rsidP="00403D21">
      <w:pPr>
        <w:spacing w:before="120"/>
        <w:rPr>
          <w:rFonts w:ascii="Arial" w:hAnsi="Arial" w:cs="Arial"/>
          <w:b/>
          <w:sz w:val="22"/>
          <w:szCs w:val="22"/>
        </w:rPr>
      </w:pPr>
      <w:r w:rsidRPr="00F2174A">
        <w:rPr>
          <w:rFonts w:ascii="Arial" w:hAnsi="Arial" w:cs="Arial"/>
          <w:b/>
          <w:sz w:val="22"/>
          <w:szCs w:val="22"/>
        </w:rPr>
        <w:t>Consultas</w:t>
      </w:r>
      <w:r>
        <w:rPr>
          <w:rFonts w:ascii="Arial" w:hAnsi="Arial" w:cs="Arial"/>
          <w:b/>
          <w:sz w:val="22"/>
          <w:szCs w:val="22"/>
        </w:rPr>
        <w:t xml:space="preserve"> y aclaraciones</w:t>
      </w:r>
      <w:r w:rsidRPr="00F2174A">
        <w:rPr>
          <w:rFonts w:ascii="Arial" w:hAnsi="Arial" w:cs="Arial"/>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403"/>
      </w:tblGrid>
      <w:tr w:rsidR="00ED0437" w:rsidRPr="006B2EE1" w:rsidTr="002E2211">
        <w:tc>
          <w:tcPr>
            <w:tcW w:w="1809" w:type="dxa"/>
            <w:vAlign w:val="center"/>
          </w:tcPr>
          <w:p w:rsidR="00ED0437" w:rsidRPr="003B712F" w:rsidRDefault="00ED0437" w:rsidP="00A8712C">
            <w:pPr>
              <w:rPr>
                <w:rFonts w:ascii="Arial" w:hAnsi="Arial" w:cs="Arial"/>
                <w:b/>
                <w:sz w:val="22"/>
                <w:szCs w:val="22"/>
              </w:rPr>
            </w:pPr>
            <w:r w:rsidRPr="003B712F">
              <w:rPr>
                <w:rFonts w:ascii="Arial" w:hAnsi="Arial" w:cs="Arial"/>
                <w:b/>
                <w:sz w:val="22"/>
                <w:szCs w:val="22"/>
              </w:rPr>
              <w:t>Dirección</w:t>
            </w:r>
          </w:p>
        </w:tc>
        <w:tc>
          <w:tcPr>
            <w:tcW w:w="7403" w:type="dxa"/>
          </w:tcPr>
          <w:p w:rsidR="00ED0437" w:rsidRPr="003B712F" w:rsidRDefault="00ED0437" w:rsidP="002A1E03">
            <w:pPr>
              <w:jc w:val="both"/>
              <w:rPr>
                <w:rFonts w:ascii="Arial" w:hAnsi="Arial" w:cs="Arial"/>
                <w:b/>
                <w:sz w:val="22"/>
                <w:szCs w:val="22"/>
              </w:rPr>
            </w:pPr>
            <w:r w:rsidRPr="003B712F">
              <w:rPr>
                <w:rFonts w:ascii="Arial" w:hAnsi="Arial" w:cs="Arial"/>
                <w:b/>
                <w:sz w:val="22"/>
                <w:szCs w:val="22"/>
              </w:rPr>
              <w:t xml:space="preserve">GERENCIA DE ÁREA CAREM </w:t>
            </w:r>
          </w:p>
          <w:p w:rsidR="00ED0437" w:rsidRPr="003B712F" w:rsidRDefault="00ED0437" w:rsidP="002A1E03">
            <w:pPr>
              <w:jc w:val="both"/>
              <w:rPr>
                <w:rFonts w:ascii="Arial" w:hAnsi="Arial" w:cs="Arial"/>
                <w:sz w:val="22"/>
                <w:szCs w:val="22"/>
              </w:rPr>
            </w:pPr>
            <w:r w:rsidRPr="003B712F">
              <w:rPr>
                <w:rFonts w:ascii="Arial" w:hAnsi="Arial" w:cs="Arial"/>
                <w:b/>
                <w:sz w:val="22"/>
                <w:szCs w:val="22"/>
              </w:rPr>
              <w:t>DEPARTAMENTO DE COMPRAS Y CONTRATACIONES CAREM</w:t>
            </w:r>
          </w:p>
          <w:p w:rsidR="00ED0437" w:rsidRPr="003B712F" w:rsidRDefault="00184B4F" w:rsidP="003B712F">
            <w:pPr>
              <w:numPr>
                <w:ilvl w:val="0"/>
                <w:numId w:val="26"/>
              </w:numPr>
              <w:ind w:left="175" w:hanging="141"/>
              <w:jc w:val="both"/>
              <w:rPr>
                <w:rFonts w:ascii="Arial" w:hAnsi="Arial" w:cs="Arial"/>
                <w:sz w:val="22"/>
                <w:szCs w:val="22"/>
              </w:rPr>
            </w:pPr>
            <w:r w:rsidRPr="003B712F">
              <w:rPr>
                <w:rFonts w:ascii="Arial" w:hAnsi="Arial" w:cs="Arial"/>
                <w:sz w:val="22"/>
                <w:szCs w:val="22"/>
              </w:rPr>
              <w:t>Avda. del Libertador 8.250, 3º Piso – Ala Correa – C.A.B.A.</w:t>
            </w:r>
          </w:p>
        </w:tc>
      </w:tr>
      <w:tr w:rsidR="00F9260B" w:rsidRPr="006B2EE1" w:rsidTr="002E2211">
        <w:tc>
          <w:tcPr>
            <w:tcW w:w="1809" w:type="dxa"/>
            <w:vAlign w:val="center"/>
          </w:tcPr>
          <w:p w:rsidR="00F9260B" w:rsidRPr="00A8712C" w:rsidRDefault="00A8712C" w:rsidP="00A8712C">
            <w:pPr>
              <w:rPr>
                <w:rFonts w:ascii="Arial" w:hAnsi="Arial" w:cs="Arial"/>
                <w:b/>
                <w:sz w:val="22"/>
                <w:szCs w:val="22"/>
              </w:rPr>
            </w:pPr>
            <w:r>
              <w:rPr>
                <w:rFonts w:ascii="Arial" w:hAnsi="Arial" w:cs="Arial"/>
                <w:b/>
                <w:sz w:val="22"/>
                <w:szCs w:val="22"/>
              </w:rPr>
              <w:t>E</w:t>
            </w:r>
            <w:r w:rsidR="00F9260B" w:rsidRPr="00A8712C">
              <w:rPr>
                <w:rFonts w:ascii="Arial" w:hAnsi="Arial" w:cs="Arial"/>
                <w:b/>
                <w:sz w:val="22"/>
                <w:szCs w:val="22"/>
              </w:rPr>
              <w:t>-mail</w:t>
            </w:r>
          </w:p>
        </w:tc>
        <w:tc>
          <w:tcPr>
            <w:tcW w:w="7403" w:type="dxa"/>
          </w:tcPr>
          <w:p w:rsidR="00F9260B" w:rsidRPr="006B2EE1" w:rsidRDefault="00666A96" w:rsidP="002A1E03">
            <w:pPr>
              <w:jc w:val="both"/>
              <w:rPr>
                <w:rFonts w:ascii="Arial" w:hAnsi="Arial" w:cs="Arial"/>
                <w:sz w:val="22"/>
                <w:szCs w:val="22"/>
              </w:rPr>
            </w:pPr>
            <w:hyperlink r:id="rId8" w:history="1">
              <w:r w:rsidR="00F9260B" w:rsidRPr="006B2EE1">
                <w:rPr>
                  <w:rStyle w:val="Hipervnculo"/>
                  <w:rFonts w:ascii="Arial" w:hAnsi="Arial" w:cs="Arial"/>
                  <w:sz w:val="22"/>
                  <w:szCs w:val="22"/>
                </w:rPr>
                <w:t>caremfc@cnea.gov.ar</w:t>
              </w:r>
            </w:hyperlink>
          </w:p>
        </w:tc>
      </w:tr>
      <w:tr w:rsidR="00F9260B" w:rsidRPr="006B2EE1" w:rsidTr="002E2211">
        <w:tc>
          <w:tcPr>
            <w:tcW w:w="1809" w:type="dxa"/>
            <w:vAlign w:val="center"/>
          </w:tcPr>
          <w:p w:rsidR="00F9260B" w:rsidRPr="00A8712C" w:rsidRDefault="00F9260B" w:rsidP="00A8712C">
            <w:pPr>
              <w:rPr>
                <w:rFonts w:ascii="Arial" w:hAnsi="Arial" w:cs="Arial"/>
                <w:b/>
                <w:sz w:val="22"/>
                <w:szCs w:val="22"/>
              </w:rPr>
            </w:pPr>
            <w:r w:rsidRPr="00A8712C">
              <w:rPr>
                <w:rFonts w:ascii="Arial" w:hAnsi="Arial" w:cs="Arial"/>
                <w:b/>
                <w:sz w:val="22"/>
                <w:szCs w:val="22"/>
              </w:rPr>
              <w:t>Plazo</w:t>
            </w:r>
          </w:p>
        </w:tc>
        <w:tc>
          <w:tcPr>
            <w:tcW w:w="7403" w:type="dxa"/>
          </w:tcPr>
          <w:p w:rsidR="00F9260B" w:rsidRPr="006B2EE1" w:rsidRDefault="00F9260B" w:rsidP="002A1E03">
            <w:pPr>
              <w:jc w:val="both"/>
              <w:rPr>
                <w:rFonts w:ascii="Arial" w:hAnsi="Arial" w:cs="Arial"/>
                <w:sz w:val="22"/>
                <w:szCs w:val="22"/>
              </w:rPr>
            </w:pPr>
            <w:r w:rsidRPr="009470A3">
              <w:rPr>
                <w:rFonts w:ascii="Arial" w:hAnsi="Arial" w:cs="Arial"/>
                <w:sz w:val="22"/>
                <w:szCs w:val="22"/>
              </w:rPr>
              <w:t>De lunes  a</w:t>
            </w:r>
            <w:r w:rsidR="002906DE">
              <w:rPr>
                <w:rFonts w:ascii="Arial" w:hAnsi="Arial" w:cs="Arial"/>
                <w:sz w:val="22"/>
                <w:szCs w:val="22"/>
              </w:rPr>
              <w:t xml:space="preserve"> viernes de </w:t>
            </w:r>
            <w:r w:rsidR="002906DE" w:rsidRPr="009470A3">
              <w:rPr>
                <w:rFonts w:ascii="Arial" w:hAnsi="Arial" w:cs="Arial"/>
                <w:sz w:val="22"/>
                <w:szCs w:val="22"/>
              </w:rPr>
              <w:t>10</w:t>
            </w:r>
            <w:r w:rsidR="002906DE">
              <w:rPr>
                <w:rFonts w:ascii="Arial" w:hAnsi="Arial" w:cs="Arial"/>
                <w:sz w:val="22"/>
                <w:szCs w:val="22"/>
              </w:rPr>
              <w:t>:00</w:t>
            </w:r>
            <w:r w:rsidR="002906DE" w:rsidRPr="009470A3">
              <w:rPr>
                <w:rFonts w:ascii="Arial" w:hAnsi="Arial" w:cs="Arial"/>
                <w:sz w:val="22"/>
                <w:szCs w:val="22"/>
              </w:rPr>
              <w:t xml:space="preserve"> a 13</w:t>
            </w:r>
            <w:r w:rsidR="002906DE">
              <w:rPr>
                <w:rFonts w:ascii="Arial" w:hAnsi="Arial" w:cs="Arial"/>
                <w:sz w:val="22"/>
                <w:szCs w:val="22"/>
              </w:rPr>
              <w:t>:00 Hs.</w:t>
            </w:r>
            <w:r w:rsidR="002906DE" w:rsidRPr="009470A3">
              <w:rPr>
                <w:rFonts w:ascii="Arial" w:hAnsi="Arial" w:cs="Arial"/>
                <w:sz w:val="22"/>
                <w:szCs w:val="22"/>
              </w:rPr>
              <w:t xml:space="preserve"> y de 14</w:t>
            </w:r>
            <w:r w:rsidR="002906DE">
              <w:rPr>
                <w:rFonts w:ascii="Arial" w:hAnsi="Arial" w:cs="Arial"/>
                <w:sz w:val="22"/>
                <w:szCs w:val="22"/>
              </w:rPr>
              <w:t>:00</w:t>
            </w:r>
            <w:r w:rsidR="002906DE" w:rsidRPr="009470A3">
              <w:rPr>
                <w:rFonts w:ascii="Arial" w:hAnsi="Arial" w:cs="Arial"/>
                <w:sz w:val="22"/>
                <w:szCs w:val="22"/>
              </w:rPr>
              <w:t xml:space="preserve"> a 1</w:t>
            </w:r>
            <w:r w:rsidR="002906DE">
              <w:rPr>
                <w:rFonts w:ascii="Arial" w:hAnsi="Arial" w:cs="Arial"/>
                <w:sz w:val="22"/>
                <w:szCs w:val="22"/>
              </w:rPr>
              <w:t>6:00 H</w:t>
            </w:r>
            <w:r w:rsidR="002906DE" w:rsidRPr="009470A3">
              <w:rPr>
                <w:rFonts w:ascii="Arial" w:hAnsi="Arial" w:cs="Arial"/>
                <w:sz w:val="22"/>
                <w:szCs w:val="22"/>
              </w:rPr>
              <w:t>s</w:t>
            </w:r>
            <w:r w:rsidR="002906DE">
              <w:rPr>
                <w:rFonts w:ascii="Arial" w:hAnsi="Arial" w:cs="Arial"/>
                <w:sz w:val="22"/>
                <w:szCs w:val="22"/>
              </w:rPr>
              <w:t xml:space="preserve">. </w:t>
            </w:r>
            <w:r w:rsidRPr="009470A3">
              <w:rPr>
                <w:rFonts w:ascii="Arial" w:hAnsi="Arial" w:cs="Arial"/>
                <w:sz w:val="22"/>
                <w:szCs w:val="22"/>
              </w:rPr>
              <w:t>hasta 3 días hábiles administrativos previos a la fecha del acto de apertura.</w:t>
            </w:r>
          </w:p>
        </w:tc>
      </w:tr>
    </w:tbl>
    <w:p w:rsidR="00776608" w:rsidRDefault="00776608" w:rsidP="00403D21">
      <w:pPr>
        <w:spacing w:before="120"/>
        <w:rPr>
          <w:rFonts w:ascii="Arial" w:hAnsi="Arial" w:cs="Arial"/>
          <w:b/>
          <w:sz w:val="22"/>
          <w:szCs w:val="22"/>
        </w:rPr>
      </w:pPr>
    </w:p>
    <w:p w:rsidR="00F9260B" w:rsidRPr="00F2174A" w:rsidRDefault="00F9260B" w:rsidP="00403D21">
      <w:pPr>
        <w:spacing w:before="120"/>
        <w:rPr>
          <w:rFonts w:ascii="Arial" w:hAnsi="Arial" w:cs="Arial"/>
          <w:b/>
          <w:sz w:val="22"/>
          <w:szCs w:val="22"/>
        </w:rPr>
      </w:pPr>
      <w:r w:rsidRPr="00F2174A">
        <w:rPr>
          <w:rFonts w:ascii="Arial" w:hAnsi="Arial" w:cs="Arial"/>
          <w:b/>
          <w:sz w:val="22"/>
          <w:szCs w:val="22"/>
        </w:rPr>
        <w:t>Presentación de ofertas: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403"/>
      </w:tblGrid>
      <w:tr w:rsidR="00ED0437" w:rsidRPr="00776608" w:rsidTr="002E2211">
        <w:tc>
          <w:tcPr>
            <w:tcW w:w="1809" w:type="dxa"/>
            <w:vAlign w:val="center"/>
          </w:tcPr>
          <w:p w:rsidR="00ED0437" w:rsidRPr="00776608" w:rsidRDefault="00ED0437" w:rsidP="00A8712C">
            <w:pPr>
              <w:rPr>
                <w:rFonts w:ascii="Arial" w:hAnsi="Arial" w:cs="Arial"/>
                <w:b/>
                <w:sz w:val="22"/>
                <w:szCs w:val="22"/>
              </w:rPr>
            </w:pPr>
            <w:r w:rsidRPr="00776608">
              <w:rPr>
                <w:rFonts w:ascii="Arial" w:hAnsi="Arial" w:cs="Arial"/>
                <w:b/>
                <w:sz w:val="22"/>
                <w:szCs w:val="22"/>
              </w:rPr>
              <w:t>Dirección</w:t>
            </w:r>
          </w:p>
        </w:tc>
        <w:tc>
          <w:tcPr>
            <w:tcW w:w="7403" w:type="dxa"/>
          </w:tcPr>
          <w:p w:rsidR="00ED0437" w:rsidRPr="00776608" w:rsidRDefault="00ED0437" w:rsidP="002A1E03">
            <w:pPr>
              <w:jc w:val="both"/>
              <w:rPr>
                <w:rFonts w:ascii="Arial" w:hAnsi="Arial" w:cs="Arial"/>
                <w:b/>
                <w:sz w:val="22"/>
                <w:szCs w:val="22"/>
              </w:rPr>
            </w:pPr>
            <w:r w:rsidRPr="00776608">
              <w:rPr>
                <w:rFonts w:ascii="Arial" w:hAnsi="Arial" w:cs="Arial"/>
                <w:b/>
                <w:sz w:val="22"/>
                <w:szCs w:val="22"/>
              </w:rPr>
              <w:t xml:space="preserve">GERENCIA DE ÁREA CAREM </w:t>
            </w:r>
          </w:p>
          <w:p w:rsidR="00ED0437" w:rsidRPr="00776608" w:rsidRDefault="00ED0437" w:rsidP="002A1E03">
            <w:pPr>
              <w:jc w:val="both"/>
              <w:rPr>
                <w:rFonts w:ascii="Arial" w:hAnsi="Arial" w:cs="Arial"/>
                <w:sz w:val="22"/>
                <w:szCs w:val="22"/>
              </w:rPr>
            </w:pPr>
            <w:r w:rsidRPr="00776608">
              <w:rPr>
                <w:rFonts w:ascii="Arial" w:hAnsi="Arial" w:cs="Arial"/>
                <w:b/>
                <w:sz w:val="22"/>
                <w:szCs w:val="22"/>
              </w:rPr>
              <w:t>DEPARTAMENTO DE COMPRAS Y CONTRATACIONES CAREM</w:t>
            </w:r>
          </w:p>
          <w:p w:rsidR="00ED0437" w:rsidRPr="00776608" w:rsidRDefault="00184B4F" w:rsidP="00776608">
            <w:pPr>
              <w:numPr>
                <w:ilvl w:val="0"/>
                <w:numId w:val="26"/>
              </w:numPr>
              <w:ind w:left="175" w:hanging="141"/>
              <w:jc w:val="both"/>
              <w:rPr>
                <w:rFonts w:ascii="Arial" w:hAnsi="Arial" w:cs="Arial"/>
                <w:sz w:val="22"/>
                <w:szCs w:val="22"/>
              </w:rPr>
            </w:pPr>
            <w:r w:rsidRPr="00776608">
              <w:rPr>
                <w:rFonts w:ascii="Arial" w:hAnsi="Arial" w:cs="Arial"/>
                <w:sz w:val="22"/>
                <w:szCs w:val="22"/>
              </w:rPr>
              <w:t>Avda. del Libertador 8.250, 3º Piso – Ala Correa – C.A.B.A.</w:t>
            </w:r>
          </w:p>
        </w:tc>
      </w:tr>
      <w:tr w:rsidR="00F9260B" w:rsidRPr="00776608" w:rsidTr="002E2211">
        <w:tc>
          <w:tcPr>
            <w:tcW w:w="1809" w:type="dxa"/>
            <w:vAlign w:val="center"/>
          </w:tcPr>
          <w:p w:rsidR="00F9260B" w:rsidRPr="00776608" w:rsidRDefault="00A8712C" w:rsidP="00A8712C">
            <w:pPr>
              <w:rPr>
                <w:rFonts w:ascii="Arial" w:hAnsi="Arial" w:cs="Arial"/>
                <w:b/>
                <w:sz w:val="22"/>
                <w:szCs w:val="22"/>
              </w:rPr>
            </w:pPr>
            <w:r w:rsidRPr="00776608">
              <w:rPr>
                <w:rFonts w:ascii="Arial" w:hAnsi="Arial" w:cs="Arial"/>
                <w:b/>
                <w:sz w:val="22"/>
                <w:szCs w:val="22"/>
              </w:rPr>
              <w:t>Plazo</w:t>
            </w:r>
          </w:p>
        </w:tc>
        <w:tc>
          <w:tcPr>
            <w:tcW w:w="7403" w:type="dxa"/>
          </w:tcPr>
          <w:p w:rsidR="00F9260B" w:rsidRPr="00776608" w:rsidRDefault="00F9260B" w:rsidP="002906DE">
            <w:pPr>
              <w:jc w:val="both"/>
              <w:rPr>
                <w:rFonts w:ascii="Arial" w:hAnsi="Arial" w:cs="Arial"/>
                <w:sz w:val="22"/>
                <w:szCs w:val="22"/>
              </w:rPr>
            </w:pPr>
            <w:r w:rsidRPr="00776608">
              <w:rPr>
                <w:rFonts w:ascii="Arial" w:hAnsi="Arial" w:cs="Arial"/>
                <w:sz w:val="22"/>
                <w:szCs w:val="22"/>
              </w:rPr>
              <w:t xml:space="preserve">De lunes  a viernes de </w:t>
            </w:r>
            <w:r w:rsidR="002906DE" w:rsidRPr="00776608">
              <w:rPr>
                <w:rFonts w:ascii="Arial" w:hAnsi="Arial" w:cs="Arial"/>
                <w:sz w:val="22"/>
                <w:szCs w:val="22"/>
              </w:rPr>
              <w:t xml:space="preserve">10:00 a 13:00 Hs. y de 14:00 a 16:00 Hs. </w:t>
            </w:r>
            <w:r w:rsidRPr="00776608">
              <w:rPr>
                <w:rFonts w:ascii="Arial" w:hAnsi="Arial" w:cs="Arial"/>
                <w:sz w:val="22"/>
                <w:szCs w:val="22"/>
              </w:rPr>
              <w:t>hasta el horario de apertura de ofertas.</w:t>
            </w:r>
          </w:p>
        </w:tc>
      </w:tr>
    </w:tbl>
    <w:p w:rsidR="00776608" w:rsidRPr="00776608" w:rsidRDefault="00776608" w:rsidP="00403D21">
      <w:pPr>
        <w:spacing w:before="120"/>
        <w:rPr>
          <w:rFonts w:ascii="Arial" w:hAnsi="Arial" w:cs="Arial"/>
          <w:b/>
          <w:sz w:val="22"/>
          <w:szCs w:val="22"/>
        </w:rPr>
      </w:pPr>
    </w:p>
    <w:p w:rsidR="00F9260B" w:rsidRPr="00776608" w:rsidRDefault="00F9260B" w:rsidP="00403D21">
      <w:pPr>
        <w:spacing w:before="120"/>
        <w:rPr>
          <w:rFonts w:ascii="Arial" w:hAnsi="Arial" w:cs="Arial"/>
          <w:b/>
          <w:sz w:val="22"/>
          <w:szCs w:val="22"/>
        </w:rPr>
      </w:pPr>
      <w:r w:rsidRPr="00776608">
        <w:rPr>
          <w:rFonts w:ascii="Arial" w:hAnsi="Arial" w:cs="Arial"/>
          <w:b/>
          <w:sz w:val="22"/>
          <w:szCs w:val="22"/>
        </w:rPr>
        <w:t>Acto de Apertura de Ofertas: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403"/>
      </w:tblGrid>
      <w:tr w:rsidR="002A1E03" w:rsidRPr="006B2EE1" w:rsidTr="002E2211">
        <w:tc>
          <w:tcPr>
            <w:tcW w:w="1809" w:type="dxa"/>
            <w:tcBorders>
              <w:top w:val="single" w:sz="4" w:space="0" w:color="auto"/>
              <w:left w:val="single" w:sz="4" w:space="0" w:color="auto"/>
              <w:bottom w:val="single" w:sz="4" w:space="0" w:color="auto"/>
            </w:tcBorders>
            <w:vAlign w:val="center"/>
          </w:tcPr>
          <w:p w:rsidR="002A1E03" w:rsidRPr="00776608" w:rsidRDefault="002A1E03" w:rsidP="00A8712C">
            <w:pPr>
              <w:rPr>
                <w:rFonts w:ascii="Arial" w:hAnsi="Arial" w:cs="Arial"/>
                <w:b/>
                <w:sz w:val="22"/>
                <w:szCs w:val="22"/>
              </w:rPr>
            </w:pPr>
            <w:r w:rsidRPr="00776608">
              <w:rPr>
                <w:rFonts w:ascii="Arial" w:hAnsi="Arial" w:cs="Arial"/>
                <w:b/>
                <w:sz w:val="22"/>
                <w:szCs w:val="22"/>
              </w:rPr>
              <w:t>Lugar</w:t>
            </w:r>
          </w:p>
        </w:tc>
        <w:tc>
          <w:tcPr>
            <w:tcW w:w="7403" w:type="dxa"/>
            <w:tcBorders>
              <w:top w:val="single" w:sz="4" w:space="0" w:color="auto"/>
              <w:bottom w:val="single" w:sz="4" w:space="0" w:color="auto"/>
              <w:right w:val="single" w:sz="4" w:space="0" w:color="auto"/>
            </w:tcBorders>
          </w:tcPr>
          <w:p w:rsidR="002A1E03" w:rsidRPr="00776608" w:rsidRDefault="002A1E03" w:rsidP="00010700">
            <w:pPr>
              <w:rPr>
                <w:rFonts w:ascii="Arial" w:hAnsi="Arial" w:cs="Arial"/>
                <w:b/>
                <w:sz w:val="22"/>
                <w:szCs w:val="22"/>
              </w:rPr>
            </w:pPr>
            <w:r w:rsidRPr="00776608">
              <w:rPr>
                <w:rFonts w:ascii="Arial" w:hAnsi="Arial" w:cs="Arial"/>
                <w:b/>
                <w:sz w:val="22"/>
                <w:szCs w:val="22"/>
              </w:rPr>
              <w:t xml:space="preserve">GERENCIA DE ÁREA CAREM </w:t>
            </w:r>
          </w:p>
          <w:p w:rsidR="002A1E03" w:rsidRPr="00776608" w:rsidRDefault="002A1E03" w:rsidP="00010700">
            <w:pPr>
              <w:rPr>
                <w:rFonts w:ascii="Arial" w:hAnsi="Arial" w:cs="Arial"/>
                <w:sz w:val="22"/>
                <w:szCs w:val="22"/>
              </w:rPr>
            </w:pPr>
            <w:r w:rsidRPr="00776608">
              <w:rPr>
                <w:rFonts w:ascii="Arial" w:hAnsi="Arial" w:cs="Arial"/>
                <w:b/>
                <w:sz w:val="22"/>
                <w:szCs w:val="22"/>
              </w:rPr>
              <w:t>DEPARTAMENTO DE COMPRAS Y CONTRATACIONES CAREM</w:t>
            </w:r>
          </w:p>
          <w:p w:rsidR="00184B4F" w:rsidRPr="00776608" w:rsidRDefault="00184B4F" w:rsidP="00184B4F">
            <w:pPr>
              <w:numPr>
                <w:ilvl w:val="0"/>
                <w:numId w:val="26"/>
              </w:numPr>
              <w:ind w:left="175" w:hanging="141"/>
              <w:jc w:val="both"/>
              <w:rPr>
                <w:rFonts w:ascii="Arial" w:hAnsi="Arial" w:cs="Arial"/>
                <w:sz w:val="22"/>
                <w:szCs w:val="22"/>
              </w:rPr>
            </w:pPr>
            <w:r w:rsidRPr="00776608">
              <w:rPr>
                <w:rFonts w:ascii="Arial" w:hAnsi="Arial" w:cs="Arial"/>
                <w:sz w:val="22"/>
                <w:szCs w:val="22"/>
              </w:rPr>
              <w:t>Avda. del Libertador 8.250, 3º Piso – Ala Correa – C.A.B.A.</w:t>
            </w:r>
          </w:p>
          <w:p w:rsidR="002A1E03" w:rsidRPr="00776608" w:rsidRDefault="002A1E03" w:rsidP="00776608">
            <w:pPr>
              <w:ind w:left="34"/>
              <w:jc w:val="both"/>
              <w:rPr>
                <w:rFonts w:ascii="Arial" w:hAnsi="Arial" w:cs="Arial"/>
                <w:sz w:val="22"/>
                <w:szCs w:val="22"/>
              </w:rPr>
            </w:pPr>
          </w:p>
        </w:tc>
      </w:tr>
      <w:tr w:rsidR="002A1E03" w:rsidRPr="006B2EE1" w:rsidTr="00776608">
        <w:trPr>
          <w:trHeight w:val="592"/>
        </w:trPr>
        <w:tc>
          <w:tcPr>
            <w:tcW w:w="1809" w:type="dxa"/>
            <w:tcBorders>
              <w:top w:val="single" w:sz="4" w:space="0" w:color="auto"/>
              <w:left w:val="single" w:sz="4" w:space="0" w:color="auto"/>
              <w:bottom w:val="single" w:sz="4" w:space="0" w:color="auto"/>
            </w:tcBorders>
            <w:vAlign w:val="center"/>
          </w:tcPr>
          <w:p w:rsidR="002A1E03" w:rsidRPr="006B2EE1" w:rsidRDefault="002A1E03" w:rsidP="00A8712C">
            <w:pPr>
              <w:rPr>
                <w:rFonts w:ascii="Arial" w:hAnsi="Arial" w:cs="Arial"/>
                <w:b/>
                <w:sz w:val="22"/>
                <w:szCs w:val="22"/>
              </w:rPr>
            </w:pPr>
            <w:r w:rsidRPr="006B2EE1">
              <w:rPr>
                <w:rFonts w:ascii="Arial" w:hAnsi="Arial" w:cs="Arial"/>
                <w:b/>
                <w:sz w:val="22"/>
                <w:szCs w:val="22"/>
              </w:rPr>
              <w:t xml:space="preserve">Fecha y </w:t>
            </w:r>
            <w:r>
              <w:rPr>
                <w:rFonts w:ascii="Arial" w:hAnsi="Arial" w:cs="Arial"/>
                <w:b/>
                <w:sz w:val="22"/>
                <w:szCs w:val="22"/>
              </w:rPr>
              <w:t>H</w:t>
            </w:r>
            <w:r w:rsidRPr="006B2EE1">
              <w:rPr>
                <w:rFonts w:ascii="Arial" w:hAnsi="Arial" w:cs="Arial"/>
                <w:b/>
                <w:sz w:val="22"/>
                <w:szCs w:val="22"/>
              </w:rPr>
              <w:t>ora</w:t>
            </w:r>
          </w:p>
        </w:tc>
        <w:tc>
          <w:tcPr>
            <w:tcW w:w="7403" w:type="dxa"/>
            <w:tcBorders>
              <w:top w:val="single" w:sz="4" w:space="0" w:color="auto"/>
              <w:bottom w:val="single" w:sz="4" w:space="0" w:color="auto"/>
              <w:right w:val="single" w:sz="4" w:space="0" w:color="auto"/>
            </w:tcBorders>
            <w:vAlign w:val="center"/>
          </w:tcPr>
          <w:p w:rsidR="002A1E03" w:rsidRPr="002E2211" w:rsidRDefault="009A0B49" w:rsidP="00F75196">
            <w:pPr>
              <w:jc w:val="center"/>
              <w:rPr>
                <w:rFonts w:ascii="Arial" w:hAnsi="Arial" w:cs="Arial"/>
                <w:b/>
                <w:sz w:val="22"/>
                <w:szCs w:val="22"/>
              </w:rPr>
            </w:pPr>
            <w:r>
              <w:rPr>
                <w:rFonts w:ascii="Arial" w:hAnsi="Arial" w:cs="Arial"/>
                <w:b/>
                <w:sz w:val="22"/>
                <w:szCs w:val="22"/>
              </w:rPr>
              <w:t>21/12/2016 A LAS 11:10 HS.</w:t>
            </w:r>
          </w:p>
        </w:tc>
      </w:tr>
    </w:tbl>
    <w:p w:rsidR="00F9260B" w:rsidRPr="00941385" w:rsidRDefault="00776608" w:rsidP="00F9260B">
      <w:pPr>
        <w:pStyle w:val="Ttulo1"/>
        <w:spacing w:before="240" w:after="60"/>
        <w:jc w:val="both"/>
        <w:rPr>
          <w:lang w:val="es-AR"/>
        </w:rPr>
      </w:pPr>
      <w:r>
        <w:rPr>
          <w:lang w:val="es-AR"/>
        </w:rPr>
        <w:br w:type="page"/>
      </w:r>
      <w:r w:rsidR="00F9260B" w:rsidRPr="00941385">
        <w:rPr>
          <w:lang w:val="es-AR"/>
        </w:rPr>
        <w:lastRenderedPageBreak/>
        <w:t>ARTÍCULO 1º: OBJETO DE LA CONTRATACI</w:t>
      </w:r>
      <w:r w:rsidR="00F9260B">
        <w:rPr>
          <w:lang w:val="es-AR"/>
        </w:rPr>
        <w:t>Ó</w:t>
      </w:r>
      <w:r w:rsidR="00F9260B" w:rsidRPr="00941385">
        <w:rPr>
          <w:lang w:val="es-AR"/>
        </w:rPr>
        <w:t xml:space="preserve">N </w:t>
      </w:r>
    </w:p>
    <w:p w:rsidR="00F9260B" w:rsidRPr="001800C2" w:rsidRDefault="00776608" w:rsidP="00F9260B">
      <w:pPr>
        <w:spacing w:before="60"/>
        <w:jc w:val="both"/>
        <w:rPr>
          <w:rFonts w:ascii="Arial" w:hAnsi="Arial" w:cs="Arial"/>
          <w:sz w:val="22"/>
          <w:szCs w:val="22"/>
        </w:rPr>
      </w:pPr>
      <w:bookmarkStart w:id="0" w:name="_Toc315078537"/>
      <w:bookmarkStart w:id="1" w:name="_Toc336429386"/>
      <w:bookmarkStart w:id="2" w:name="_Toc344705291"/>
      <w:bookmarkStart w:id="3" w:name="_Toc367536015"/>
      <w:bookmarkStart w:id="4" w:name="_Toc367591454"/>
      <w:bookmarkStart w:id="5" w:name="_Toc368391299"/>
      <w:bookmarkStart w:id="6" w:name="_Toc368392576"/>
      <w:bookmarkStart w:id="7" w:name="_Toc368396945"/>
      <w:bookmarkStart w:id="8" w:name="_Toc369327910"/>
      <w:bookmarkStart w:id="9" w:name="_Toc370808042"/>
      <w:bookmarkStart w:id="10" w:name="_Toc371337493"/>
      <w:bookmarkStart w:id="11" w:name="_Toc372092522"/>
      <w:bookmarkStart w:id="12" w:name="_Toc373747231"/>
      <w:bookmarkStart w:id="13" w:name="_Toc375537765"/>
      <w:bookmarkStart w:id="14" w:name="_Toc449244448"/>
      <w:bookmarkStart w:id="15" w:name="_Toc481920116"/>
      <w:bookmarkStart w:id="16" w:name="_Toc484239909"/>
      <w:r w:rsidRPr="00776608">
        <w:rPr>
          <w:rFonts w:ascii="Arial" w:hAnsi="Arial" w:cs="Arial"/>
          <w:b/>
          <w:sz w:val="22"/>
          <w:szCs w:val="22"/>
        </w:rPr>
        <w:t>COMPRA Y ALQUILER DE LICENCIAS DASSAULT SYSTEMES</w:t>
      </w:r>
      <w:r w:rsidR="00F9260B" w:rsidRPr="00532077">
        <w:rPr>
          <w:rFonts w:ascii="Arial" w:hAnsi="Arial" w:cs="Arial"/>
          <w:sz w:val="22"/>
          <w:szCs w:val="22"/>
        </w:rPr>
        <w:t>,</w:t>
      </w:r>
      <w:r w:rsidR="00F9260B" w:rsidRPr="001800C2">
        <w:rPr>
          <w:rFonts w:ascii="Arial" w:hAnsi="Arial" w:cs="Arial"/>
          <w:sz w:val="22"/>
          <w:szCs w:val="22"/>
        </w:rPr>
        <w:t xml:space="preserve"> según lo establecido en l</w:t>
      </w:r>
      <w:r w:rsidR="00F9260B">
        <w:rPr>
          <w:rFonts w:ascii="Arial" w:hAnsi="Arial" w:cs="Arial"/>
          <w:sz w:val="22"/>
          <w:szCs w:val="22"/>
        </w:rPr>
        <w:t xml:space="preserve">os términos del presente Pliego </w:t>
      </w:r>
      <w:r w:rsidR="00F9260B" w:rsidRPr="001800C2">
        <w:rPr>
          <w:rFonts w:ascii="Arial" w:hAnsi="Arial" w:cs="Arial"/>
          <w:sz w:val="22"/>
          <w:szCs w:val="22"/>
        </w:rPr>
        <w:t xml:space="preserve">de Bases y Condiciones Particulares, Pliego </w:t>
      </w:r>
      <w:r w:rsidR="00F9260B">
        <w:rPr>
          <w:rFonts w:ascii="Arial" w:hAnsi="Arial" w:cs="Arial"/>
          <w:sz w:val="22"/>
          <w:szCs w:val="22"/>
        </w:rPr>
        <w:t xml:space="preserve">Único </w:t>
      </w:r>
      <w:r w:rsidR="00F9260B" w:rsidRPr="001800C2">
        <w:rPr>
          <w:rFonts w:ascii="Arial" w:hAnsi="Arial" w:cs="Arial"/>
          <w:sz w:val="22"/>
          <w:szCs w:val="22"/>
        </w:rPr>
        <w:t>de Condiciones Generales y sus Especificaciones Técnicas.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F9260B" w:rsidRPr="00644779" w:rsidRDefault="00F9260B" w:rsidP="00F9260B">
      <w:pPr>
        <w:pStyle w:val="Ttulo1"/>
        <w:spacing w:before="240" w:after="60"/>
        <w:jc w:val="both"/>
        <w:rPr>
          <w:lang w:val="es-AR"/>
        </w:rPr>
      </w:pPr>
      <w:r w:rsidRPr="00644779">
        <w:rPr>
          <w:lang w:val="es-AR"/>
        </w:rPr>
        <w:t>ARTÍCULO 2º: RÉGIMEN NORMATIVO</w:t>
      </w:r>
    </w:p>
    <w:p w:rsidR="00F9260B" w:rsidRDefault="00F9260B" w:rsidP="00F9260B">
      <w:pPr>
        <w:spacing w:before="60"/>
        <w:jc w:val="both"/>
        <w:rPr>
          <w:rFonts w:ascii="Arial" w:hAnsi="Arial" w:cs="Arial"/>
          <w:sz w:val="22"/>
          <w:szCs w:val="22"/>
        </w:rPr>
      </w:pPr>
      <w:r w:rsidRPr="001800C2">
        <w:rPr>
          <w:rFonts w:ascii="Arial" w:hAnsi="Arial" w:cs="Arial"/>
          <w:sz w:val="22"/>
          <w:szCs w:val="22"/>
        </w:rPr>
        <w:t xml:space="preserve">El presente procedimiento de selección, </w:t>
      </w:r>
      <w:r>
        <w:rPr>
          <w:rFonts w:ascii="Arial" w:hAnsi="Arial" w:cs="Arial"/>
          <w:sz w:val="22"/>
          <w:szCs w:val="22"/>
        </w:rPr>
        <w:t xml:space="preserve">establecido </w:t>
      </w:r>
      <w:r w:rsidRPr="001800C2">
        <w:rPr>
          <w:rFonts w:ascii="Arial" w:hAnsi="Arial" w:cs="Arial"/>
          <w:sz w:val="22"/>
          <w:szCs w:val="22"/>
        </w:rPr>
        <w:t>bajo el R</w:t>
      </w:r>
      <w:r>
        <w:rPr>
          <w:rFonts w:ascii="Arial" w:hAnsi="Arial" w:cs="Arial"/>
          <w:sz w:val="22"/>
          <w:szCs w:val="22"/>
        </w:rPr>
        <w:t xml:space="preserve">ÉGIMEN DE COMPRAS Y CONTRATACIONES DE BIENES, OBRAS Y SERVICIOS DE LA GERENCIA DE ÁREA </w:t>
      </w:r>
      <w:r w:rsidRPr="001800C2">
        <w:rPr>
          <w:rFonts w:ascii="Arial" w:hAnsi="Arial" w:cs="Arial"/>
          <w:sz w:val="22"/>
          <w:szCs w:val="22"/>
        </w:rPr>
        <w:t xml:space="preserve"> CAREM bajo la ley 26.566, aprobado por Resolución Presidencial C.N.E.A. </w:t>
      </w:r>
      <w:r>
        <w:rPr>
          <w:rFonts w:ascii="Arial" w:hAnsi="Arial" w:cs="Arial"/>
          <w:sz w:val="22"/>
          <w:szCs w:val="22"/>
        </w:rPr>
        <w:t xml:space="preserve">Nº </w:t>
      </w:r>
      <w:r w:rsidRPr="001800C2">
        <w:rPr>
          <w:rFonts w:ascii="Arial" w:hAnsi="Arial" w:cs="Arial"/>
          <w:sz w:val="22"/>
          <w:szCs w:val="22"/>
        </w:rPr>
        <w:t>3</w:t>
      </w:r>
      <w:r>
        <w:rPr>
          <w:rFonts w:ascii="Arial" w:hAnsi="Arial" w:cs="Arial"/>
          <w:sz w:val="22"/>
          <w:szCs w:val="22"/>
        </w:rPr>
        <w:t>10</w:t>
      </w:r>
      <w:r w:rsidRPr="001800C2">
        <w:rPr>
          <w:rFonts w:ascii="Arial" w:hAnsi="Arial" w:cs="Arial"/>
          <w:sz w:val="22"/>
          <w:szCs w:val="22"/>
        </w:rPr>
        <w:t>/201</w:t>
      </w:r>
      <w:r>
        <w:rPr>
          <w:rFonts w:ascii="Arial" w:hAnsi="Arial" w:cs="Arial"/>
          <w:sz w:val="22"/>
          <w:szCs w:val="22"/>
        </w:rPr>
        <w:t>5</w:t>
      </w:r>
      <w:r w:rsidRPr="001800C2">
        <w:rPr>
          <w:rFonts w:ascii="Arial" w:hAnsi="Arial" w:cs="Arial"/>
          <w:sz w:val="22"/>
          <w:szCs w:val="22"/>
        </w:rPr>
        <w:t>, el Pliego Único de Bases y Condiciones Generales aprobado por la Gerencia de Área CAREM, y por el presente Pliego de Bases y Condiciones  Particulares.</w:t>
      </w:r>
      <w:r>
        <w:rPr>
          <w:rFonts w:ascii="Arial" w:hAnsi="Arial" w:cs="Arial"/>
          <w:sz w:val="22"/>
          <w:szCs w:val="22"/>
        </w:rPr>
        <w:t xml:space="preserve"> </w:t>
      </w:r>
    </w:p>
    <w:p w:rsidR="00F9260B" w:rsidRPr="001800C2" w:rsidRDefault="00F9260B" w:rsidP="00F9260B">
      <w:pPr>
        <w:spacing w:before="60"/>
        <w:jc w:val="both"/>
        <w:rPr>
          <w:rFonts w:ascii="Arial" w:hAnsi="Arial" w:cs="Arial"/>
          <w:sz w:val="22"/>
          <w:szCs w:val="22"/>
        </w:rPr>
      </w:pPr>
      <w:r>
        <w:rPr>
          <w:rFonts w:ascii="Arial" w:hAnsi="Arial" w:cs="Arial"/>
          <w:sz w:val="22"/>
          <w:szCs w:val="22"/>
        </w:rPr>
        <w:t>Los mismos podrán ser consultados por los interesados en la página de contrataciones (</w:t>
      </w:r>
      <w:r w:rsidRPr="00932332">
        <w:rPr>
          <w:rFonts w:ascii="Arial" w:hAnsi="Arial" w:cs="Arial"/>
          <w:b/>
          <w:sz w:val="22"/>
          <w:szCs w:val="22"/>
        </w:rPr>
        <w:t>http://carem-f.cnea.gov.ar/fideicomiso-carem</w:t>
      </w:r>
      <w:r>
        <w:rPr>
          <w:rFonts w:ascii="Arial" w:hAnsi="Arial" w:cs="Arial"/>
          <w:b/>
          <w:sz w:val="22"/>
          <w:szCs w:val="22"/>
        </w:rPr>
        <w:t>)</w:t>
      </w:r>
    </w:p>
    <w:p w:rsidR="00F9260B" w:rsidRPr="00400C0E" w:rsidRDefault="00F9260B" w:rsidP="00F9260B">
      <w:pPr>
        <w:pStyle w:val="Ttulo1"/>
        <w:spacing w:before="240" w:after="60"/>
        <w:jc w:val="both"/>
        <w:rPr>
          <w:rFonts w:cs="Arial"/>
          <w:szCs w:val="22"/>
          <w:lang w:val="es-AR"/>
        </w:rPr>
      </w:pPr>
      <w:r w:rsidRPr="00400C0E">
        <w:rPr>
          <w:lang w:val="es-AR"/>
        </w:rPr>
        <w:t xml:space="preserve">ARTÍCULO 3º: DOMICILIO LEGAL </w:t>
      </w:r>
    </w:p>
    <w:p w:rsidR="00F9260B" w:rsidRDefault="00F9260B" w:rsidP="00F9260B">
      <w:pPr>
        <w:spacing w:before="60"/>
        <w:jc w:val="both"/>
        <w:rPr>
          <w:rFonts w:ascii="Arial" w:hAnsi="Arial" w:cs="Arial"/>
          <w:sz w:val="22"/>
          <w:szCs w:val="22"/>
        </w:rPr>
      </w:pPr>
      <w:r w:rsidRPr="001800C2">
        <w:rPr>
          <w:rFonts w:ascii="Arial" w:hAnsi="Arial" w:cs="Arial"/>
          <w:sz w:val="22"/>
          <w:szCs w:val="22"/>
        </w:rPr>
        <w:t xml:space="preserve">A todos los efectos legales, </w:t>
      </w:r>
      <w:r>
        <w:rPr>
          <w:rFonts w:ascii="Arial" w:hAnsi="Arial" w:cs="Arial"/>
          <w:sz w:val="22"/>
          <w:szCs w:val="22"/>
        </w:rPr>
        <w:t>la</w:t>
      </w:r>
      <w:r w:rsidRPr="001800C2">
        <w:rPr>
          <w:rFonts w:ascii="Arial" w:hAnsi="Arial" w:cs="Arial"/>
          <w:sz w:val="22"/>
          <w:szCs w:val="22"/>
        </w:rPr>
        <w:t xml:space="preserve"> CNEA fija su domicilio en la Av</w:t>
      </w:r>
      <w:r>
        <w:rPr>
          <w:rFonts w:ascii="Arial" w:hAnsi="Arial" w:cs="Arial"/>
          <w:sz w:val="22"/>
          <w:szCs w:val="22"/>
        </w:rPr>
        <w:t>da</w:t>
      </w:r>
      <w:r w:rsidRPr="001800C2">
        <w:rPr>
          <w:rFonts w:ascii="Arial" w:hAnsi="Arial" w:cs="Arial"/>
          <w:sz w:val="22"/>
          <w:szCs w:val="22"/>
        </w:rPr>
        <w:t xml:space="preserve">. del Libertador Nº 8250 (CP 1429) de la Ciudad Autónoma de Buenos Aires. Toda cuestión judicial que pueda derivarse de la presente contratación deberá someterse a la jurisdicción de los Juzgados Nacionales de la Ciudad Autónoma de Buenos Aires. EL ADJUDICATARIO constituirá domicilio en la misma jurisdicción, debiendo mantenerlo hasta el cumplimiento de la obligación afianzada. </w:t>
      </w:r>
    </w:p>
    <w:p w:rsidR="00F9260B" w:rsidRPr="00532077" w:rsidRDefault="00F9260B" w:rsidP="00F9260B">
      <w:pPr>
        <w:pStyle w:val="Ttulo1"/>
        <w:spacing w:before="240" w:after="60"/>
        <w:jc w:val="both"/>
        <w:rPr>
          <w:lang w:val="es-AR"/>
        </w:rPr>
      </w:pPr>
      <w:r w:rsidRPr="00532077">
        <w:rPr>
          <w:lang w:val="es-AR"/>
        </w:rPr>
        <w:t xml:space="preserve">ARTÍCULO </w:t>
      </w:r>
      <w:r>
        <w:rPr>
          <w:lang w:val="es-AR"/>
        </w:rPr>
        <w:t>4</w:t>
      </w:r>
      <w:r w:rsidRPr="00532077">
        <w:rPr>
          <w:lang w:val="es-AR"/>
        </w:rPr>
        <w:t>º: INSCRIPCIÓN AL REGISTRO DE PROVEEDORES CAREM</w:t>
      </w:r>
    </w:p>
    <w:p w:rsidR="00F9260B" w:rsidRPr="001800C2" w:rsidRDefault="00F9260B" w:rsidP="00F9260B">
      <w:pPr>
        <w:jc w:val="both"/>
        <w:rPr>
          <w:rFonts w:ascii="Arial" w:hAnsi="Arial" w:cs="Arial"/>
          <w:sz w:val="22"/>
          <w:szCs w:val="22"/>
        </w:rPr>
      </w:pPr>
      <w:r w:rsidRPr="001800C2">
        <w:rPr>
          <w:rFonts w:ascii="Arial" w:hAnsi="Arial" w:cs="Arial"/>
          <w:b/>
          <w:i/>
          <w:sz w:val="22"/>
          <w:szCs w:val="22"/>
        </w:rPr>
        <w:t>Oferentes No Inscriptos:</w:t>
      </w:r>
      <w:r w:rsidRPr="001800C2">
        <w:rPr>
          <w:rFonts w:ascii="Arial" w:hAnsi="Arial" w:cs="Arial"/>
          <w:b/>
          <w:sz w:val="22"/>
          <w:szCs w:val="22"/>
        </w:rPr>
        <w:t xml:space="preserve"> </w:t>
      </w:r>
      <w:r w:rsidRPr="001800C2">
        <w:rPr>
          <w:rFonts w:ascii="Arial" w:hAnsi="Arial" w:cs="Arial"/>
          <w:sz w:val="22"/>
          <w:szCs w:val="22"/>
        </w:rPr>
        <w:t xml:space="preserve">Los oferentes que no se encuentren inscriptos en el Registro de Proveedores CAREM, </w:t>
      </w:r>
      <w:r w:rsidRPr="001800C2">
        <w:rPr>
          <w:rFonts w:ascii="Arial" w:hAnsi="Arial" w:cs="Arial"/>
          <w:bCs/>
          <w:sz w:val="22"/>
          <w:szCs w:val="22"/>
        </w:rPr>
        <w:t xml:space="preserve">deberán ingresar al </w:t>
      </w:r>
      <w:r w:rsidRPr="001800C2">
        <w:rPr>
          <w:rFonts w:ascii="Arial" w:hAnsi="Arial" w:cs="Arial"/>
          <w:sz w:val="22"/>
          <w:szCs w:val="22"/>
        </w:rPr>
        <w:t xml:space="preserve">sitio web del Proyecto CAREM </w:t>
      </w:r>
      <w:r w:rsidRPr="00932332">
        <w:rPr>
          <w:rFonts w:ascii="Arial" w:hAnsi="Arial" w:cs="Arial"/>
          <w:sz w:val="22"/>
          <w:szCs w:val="22"/>
        </w:rPr>
        <w:t>http://carem-</w:t>
      </w:r>
      <w:r w:rsidRPr="00F7301A">
        <w:rPr>
          <w:rFonts w:ascii="Arial" w:hAnsi="Arial" w:cs="Arial"/>
          <w:sz w:val="22"/>
          <w:szCs w:val="22"/>
        </w:rPr>
        <w:t>f.cnea.gov.ar/fideicomiso-carem  y descargar los formularios de inscripción</w:t>
      </w:r>
      <w:r w:rsidR="00F7301A" w:rsidRPr="00F7301A">
        <w:rPr>
          <w:rFonts w:ascii="Arial" w:hAnsi="Arial" w:cs="Arial"/>
          <w:sz w:val="22"/>
          <w:szCs w:val="22"/>
        </w:rPr>
        <w:t>,</w:t>
      </w:r>
      <w:r w:rsidRPr="00F7301A">
        <w:rPr>
          <w:rFonts w:ascii="Arial" w:hAnsi="Arial" w:cs="Arial"/>
          <w:color w:val="FF0000"/>
          <w:sz w:val="22"/>
          <w:szCs w:val="22"/>
        </w:rPr>
        <w:t xml:space="preserve"> </w:t>
      </w:r>
      <w:r w:rsidRPr="00F7301A">
        <w:rPr>
          <w:rFonts w:ascii="Arial" w:hAnsi="Arial" w:cs="Arial"/>
          <w:color w:val="000000"/>
          <w:sz w:val="22"/>
          <w:szCs w:val="22"/>
        </w:rPr>
        <w:t>los cuales</w:t>
      </w:r>
      <w:r w:rsidRPr="00F7301A">
        <w:rPr>
          <w:rFonts w:ascii="Arial" w:hAnsi="Arial" w:cs="Arial"/>
          <w:color w:val="FF0000"/>
          <w:sz w:val="22"/>
          <w:szCs w:val="22"/>
        </w:rPr>
        <w:t xml:space="preserve"> </w:t>
      </w:r>
      <w:r w:rsidRPr="00F7301A">
        <w:rPr>
          <w:rFonts w:ascii="Arial" w:hAnsi="Arial" w:cs="Arial"/>
          <w:sz w:val="22"/>
          <w:szCs w:val="22"/>
        </w:rPr>
        <w:t>serán completa</w:t>
      </w:r>
      <w:r w:rsidR="00F7301A" w:rsidRPr="00F7301A">
        <w:rPr>
          <w:rFonts w:ascii="Arial" w:hAnsi="Arial" w:cs="Arial"/>
          <w:sz w:val="22"/>
          <w:szCs w:val="22"/>
        </w:rPr>
        <w:t xml:space="preserve">dos </w:t>
      </w:r>
      <w:r w:rsidRPr="00F7301A">
        <w:rPr>
          <w:rFonts w:ascii="Arial" w:hAnsi="Arial" w:cs="Arial"/>
          <w:sz w:val="22"/>
          <w:szCs w:val="22"/>
        </w:rPr>
        <w:t xml:space="preserve">y  presentados con la documentación respaldatoria en el </w:t>
      </w:r>
      <w:r w:rsidRPr="00F7301A">
        <w:rPr>
          <w:rFonts w:ascii="Arial" w:hAnsi="Arial" w:cs="Arial"/>
          <w:b/>
          <w:sz w:val="22"/>
          <w:szCs w:val="22"/>
        </w:rPr>
        <w:t xml:space="preserve">DEPARTAMENTO DE COMPRAS Y CONTRATACIONES CAREM </w:t>
      </w:r>
      <w:r w:rsidRPr="00F7301A">
        <w:rPr>
          <w:rFonts w:ascii="Arial" w:hAnsi="Arial" w:cs="Arial"/>
          <w:sz w:val="22"/>
          <w:szCs w:val="22"/>
        </w:rPr>
        <w:t>con anterioridad a la fecha de apertura o junto con la oferta.</w:t>
      </w:r>
    </w:p>
    <w:p w:rsidR="00F9260B" w:rsidRPr="001800C2" w:rsidRDefault="00F9260B" w:rsidP="00F9260B">
      <w:pPr>
        <w:spacing w:before="60"/>
        <w:jc w:val="both"/>
        <w:rPr>
          <w:rFonts w:ascii="Arial" w:hAnsi="Arial" w:cs="Arial"/>
          <w:sz w:val="22"/>
          <w:szCs w:val="22"/>
        </w:rPr>
      </w:pPr>
      <w:r w:rsidRPr="001800C2">
        <w:rPr>
          <w:rFonts w:ascii="Arial" w:hAnsi="Arial" w:cs="Arial"/>
          <w:b/>
          <w:i/>
          <w:sz w:val="22"/>
          <w:szCs w:val="22"/>
        </w:rPr>
        <w:t>Oferentes Inscriptos:</w:t>
      </w:r>
      <w:r w:rsidRPr="001800C2">
        <w:rPr>
          <w:rFonts w:ascii="Arial" w:hAnsi="Arial" w:cs="Arial"/>
          <w:b/>
          <w:sz w:val="22"/>
          <w:szCs w:val="22"/>
        </w:rPr>
        <w:t xml:space="preserve"> </w:t>
      </w:r>
      <w:r w:rsidRPr="001800C2">
        <w:rPr>
          <w:rFonts w:ascii="Arial" w:hAnsi="Arial" w:cs="Arial"/>
          <w:sz w:val="22"/>
          <w:szCs w:val="22"/>
        </w:rPr>
        <w:t xml:space="preserve">los interesados en participar en procedimientos de selección que ya estuvieran inscriptos en el Registro de Proveedores CAREM, deberán presentar junto con la oferta los datos incorporados en el sistema que hubieren variado, debiendo actualizarlos en la misma forma prevista para la presentación original. </w:t>
      </w:r>
    </w:p>
    <w:p w:rsidR="00F9260B" w:rsidRPr="001800C2" w:rsidRDefault="00F9260B" w:rsidP="00F9260B">
      <w:pPr>
        <w:spacing w:before="60"/>
        <w:jc w:val="both"/>
        <w:rPr>
          <w:rFonts w:ascii="Arial" w:hAnsi="Arial" w:cs="Arial"/>
          <w:sz w:val="22"/>
          <w:szCs w:val="22"/>
        </w:rPr>
      </w:pPr>
      <w:r w:rsidRPr="001800C2">
        <w:rPr>
          <w:rFonts w:ascii="Arial" w:hAnsi="Arial" w:cs="Arial"/>
          <w:sz w:val="22"/>
          <w:szCs w:val="22"/>
        </w:rPr>
        <w:t xml:space="preserve">El proveedor inscripto en el Registro de proveedores CAREM, tendrá la obligación de mantener actualizada la información. </w:t>
      </w:r>
    </w:p>
    <w:p w:rsidR="00F9260B" w:rsidRPr="001800C2" w:rsidRDefault="00F9260B" w:rsidP="00F9260B">
      <w:pPr>
        <w:spacing w:before="60"/>
        <w:jc w:val="both"/>
        <w:rPr>
          <w:rFonts w:ascii="Arial" w:hAnsi="Arial" w:cs="Arial"/>
          <w:sz w:val="22"/>
          <w:szCs w:val="22"/>
        </w:rPr>
      </w:pPr>
      <w:r w:rsidRPr="001800C2">
        <w:rPr>
          <w:rFonts w:ascii="Arial" w:hAnsi="Arial" w:cs="Arial"/>
          <w:sz w:val="22"/>
          <w:szCs w:val="22"/>
        </w:rPr>
        <w:t xml:space="preserve">Será desestimada la oferta, sin posibilidad de subsanación, si fuera formulada por personas que no estuvieran incorporadas al Registro de proveedores CAREM a la fecha de comienzo del período de evaluación de las ofertas. </w:t>
      </w:r>
    </w:p>
    <w:p w:rsidR="00F9260B" w:rsidRPr="00115C0B" w:rsidRDefault="00F9260B" w:rsidP="00F9260B">
      <w:pPr>
        <w:pStyle w:val="Ttulo1"/>
        <w:spacing w:before="240" w:after="60"/>
        <w:jc w:val="both"/>
        <w:rPr>
          <w:lang w:val="es-AR"/>
        </w:rPr>
      </w:pPr>
      <w:r w:rsidRPr="00115C0B">
        <w:rPr>
          <w:bCs/>
          <w:color w:val="000000"/>
          <w:lang w:val="es-AR"/>
        </w:rPr>
        <w:t xml:space="preserve">ARTÍCULO </w:t>
      </w:r>
      <w:r>
        <w:rPr>
          <w:bCs/>
          <w:color w:val="000000"/>
          <w:lang w:val="es-AR"/>
        </w:rPr>
        <w:t>5</w:t>
      </w:r>
      <w:r w:rsidRPr="00115C0B">
        <w:rPr>
          <w:bCs/>
          <w:color w:val="000000"/>
          <w:lang w:val="es-AR"/>
        </w:rPr>
        <w:t xml:space="preserve">º: </w:t>
      </w:r>
      <w:r w:rsidRPr="00115C0B">
        <w:rPr>
          <w:lang w:val="es-AR"/>
        </w:rPr>
        <w:t>FORMALIDADES DE LAS OFERTAS</w:t>
      </w:r>
    </w:p>
    <w:p w:rsidR="00F9260B" w:rsidRPr="001800C2" w:rsidRDefault="00F9260B" w:rsidP="00F9260B">
      <w:pPr>
        <w:spacing w:before="60"/>
        <w:jc w:val="both"/>
        <w:rPr>
          <w:rFonts w:ascii="Arial" w:hAnsi="Arial" w:cs="Arial"/>
          <w:sz w:val="22"/>
          <w:szCs w:val="22"/>
        </w:rPr>
      </w:pPr>
      <w:r w:rsidRPr="00EC42EB">
        <w:rPr>
          <w:rFonts w:ascii="Arial" w:hAnsi="Arial" w:cs="Arial"/>
          <w:sz w:val="22"/>
          <w:szCs w:val="22"/>
        </w:rPr>
        <w:t>Las ofertas deberán ajustarse a lo establecido en el Artículo 8º del Pliego</w:t>
      </w:r>
      <w:r w:rsidRPr="001800C2">
        <w:rPr>
          <w:rFonts w:ascii="Arial" w:hAnsi="Arial" w:cs="Arial"/>
          <w:sz w:val="22"/>
          <w:szCs w:val="22"/>
        </w:rPr>
        <w:t xml:space="preserve"> de Bases y Condiciones Generales</w:t>
      </w:r>
      <w:r>
        <w:rPr>
          <w:rFonts w:ascii="Arial" w:hAnsi="Arial" w:cs="Arial"/>
          <w:sz w:val="22"/>
          <w:szCs w:val="22"/>
        </w:rPr>
        <w:t>.</w:t>
      </w:r>
    </w:p>
    <w:p w:rsidR="00F9260B" w:rsidRPr="00115C0B" w:rsidRDefault="00F9260B" w:rsidP="00F9260B">
      <w:pPr>
        <w:pStyle w:val="Ttulo1"/>
        <w:spacing w:before="240" w:after="60"/>
        <w:jc w:val="both"/>
        <w:rPr>
          <w:lang w:val="es-AR"/>
        </w:rPr>
      </w:pPr>
      <w:r w:rsidRPr="00115C0B">
        <w:rPr>
          <w:bCs/>
          <w:color w:val="000000"/>
          <w:lang w:val="es-AR"/>
        </w:rPr>
        <w:t xml:space="preserve">ARTÍCULO </w:t>
      </w:r>
      <w:r>
        <w:rPr>
          <w:bCs/>
          <w:color w:val="000000"/>
          <w:lang w:val="es-AR"/>
        </w:rPr>
        <w:t>6</w:t>
      </w:r>
      <w:r w:rsidRPr="00115C0B">
        <w:rPr>
          <w:bCs/>
          <w:color w:val="000000"/>
          <w:lang w:val="es-AR"/>
        </w:rPr>
        <w:t xml:space="preserve">º: </w:t>
      </w:r>
      <w:r w:rsidRPr="00115C0B">
        <w:rPr>
          <w:lang w:val="es-AR"/>
        </w:rPr>
        <w:t xml:space="preserve">FORMA DE COTIZACIÓN </w:t>
      </w:r>
    </w:p>
    <w:p w:rsidR="00F9260B" w:rsidRPr="0050310B" w:rsidRDefault="00F9260B" w:rsidP="00F9260B">
      <w:pPr>
        <w:spacing w:before="60"/>
        <w:jc w:val="both"/>
        <w:rPr>
          <w:rFonts w:ascii="Arial" w:hAnsi="Arial" w:cs="Arial"/>
          <w:sz w:val="22"/>
          <w:szCs w:val="22"/>
        </w:rPr>
      </w:pPr>
      <w:r w:rsidRPr="0050310B">
        <w:rPr>
          <w:rFonts w:ascii="Arial" w:hAnsi="Arial" w:cs="Arial"/>
          <w:sz w:val="22"/>
          <w:szCs w:val="22"/>
        </w:rPr>
        <w:t xml:space="preserve">La cotización deberá ajustarse a lo establecido en el Artículo 11º del Pliego de Bases y Condiciones Generales. </w:t>
      </w:r>
    </w:p>
    <w:p w:rsidR="00F9260B" w:rsidRPr="006043C2" w:rsidRDefault="00F9260B" w:rsidP="00F9260B">
      <w:pPr>
        <w:jc w:val="both"/>
        <w:rPr>
          <w:rFonts w:ascii="Arial" w:hAnsi="Arial" w:cs="Arial"/>
          <w:sz w:val="22"/>
          <w:szCs w:val="22"/>
        </w:rPr>
      </w:pPr>
      <w:r w:rsidRPr="0050310B">
        <w:rPr>
          <w:rFonts w:ascii="Arial" w:hAnsi="Arial" w:cs="Arial"/>
          <w:sz w:val="22"/>
          <w:szCs w:val="22"/>
        </w:rPr>
        <w:t xml:space="preserve">Moneda de cotización: se aceptarán cotizaciones en </w:t>
      </w:r>
      <w:r w:rsidRPr="0050310B">
        <w:rPr>
          <w:rFonts w:ascii="Arial" w:hAnsi="Arial" w:cs="Arial"/>
          <w:b/>
          <w:sz w:val="22"/>
          <w:szCs w:val="22"/>
        </w:rPr>
        <w:t xml:space="preserve">PESOS </w:t>
      </w:r>
      <w:r w:rsidRPr="0050310B">
        <w:rPr>
          <w:rFonts w:ascii="Arial" w:hAnsi="Arial" w:cs="Arial"/>
          <w:sz w:val="22"/>
          <w:szCs w:val="22"/>
        </w:rPr>
        <w:t>o</w:t>
      </w:r>
      <w:r w:rsidRPr="0050310B">
        <w:rPr>
          <w:rFonts w:ascii="Arial" w:hAnsi="Arial" w:cs="Arial"/>
          <w:b/>
          <w:sz w:val="22"/>
          <w:szCs w:val="22"/>
        </w:rPr>
        <w:t xml:space="preserve"> DOLARES</w:t>
      </w:r>
      <w:r w:rsidRPr="0050310B">
        <w:rPr>
          <w:rFonts w:ascii="Arial" w:hAnsi="Arial" w:cs="Arial"/>
          <w:sz w:val="22"/>
          <w:szCs w:val="22"/>
        </w:rPr>
        <w:t>, deberán incluir el importe correspondiente a la alícuota del I.V.A. Salvo que se haga expresa mención de lo contrario, quedará establecido que el valor cotizado incluye el I.V.A.</w:t>
      </w:r>
    </w:p>
    <w:p w:rsidR="00F9260B" w:rsidRDefault="00F9260B" w:rsidP="00F9260B">
      <w:pPr>
        <w:spacing w:before="60"/>
        <w:jc w:val="both"/>
        <w:rPr>
          <w:rFonts w:ascii="Arial" w:hAnsi="Arial" w:cs="Arial"/>
          <w:b/>
          <w:sz w:val="22"/>
          <w:szCs w:val="22"/>
          <w:highlight w:val="yellow"/>
        </w:rPr>
      </w:pPr>
      <w:r w:rsidRPr="001800C2">
        <w:rPr>
          <w:rFonts w:ascii="Arial" w:hAnsi="Arial" w:cs="Arial"/>
          <w:sz w:val="22"/>
          <w:szCs w:val="22"/>
        </w:rPr>
        <w:t xml:space="preserve">C.N.E.A. se encuentra inscripta en la A.F.I.P. (D.G.I.) bajo la C.U.I.T. Nº 30-54666021-0, revistiendo el carácter de </w:t>
      </w:r>
      <w:r w:rsidRPr="001800C2">
        <w:rPr>
          <w:rFonts w:ascii="Arial" w:hAnsi="Arial" w:cs="Arial"/>
          <w:b/>
          <w:sz w:val="22"/>
          <w:szCs w:val="22"/>
        </w:rPr>
        <w:t xml:space="preserve">Sujeto Exento, </w:t>
      </w:r>
      <w:r w:rsidRPr="001800C2">
        <w:rPr>
          <w:rFonts w:ascii="Arial" w:hAnsi="Arial" w:cs="Arial"/>
          <w:bCs/>
          <w:iCs/>
          <w:sz w:val="22"/>
          <w:szCs w:val="22"/>
        </w:rPr>
        <w:t>con respecto al Impuesto al Valor Agregado (Ley 22498, Art. 18)</w:t>
      </w:r>
      <w:r w:rsidRPr="001800C2">
        <w:rPr>
          <w:rFonts w:ascii="Arial" w:hAnsi="Arial" w:cs="Arial"/>
          <w:b/>
          <w:sz w:val="22"/>
          <w:szCs w:val="22"/>
        </w:rPr>
        <w:t xml:space="preserve">. </w:t>
      </w:r>
      <w:r w:rsidRPr="001800C2">
        <w:rPr>
          <w:rFonts w:ascii="Arial" w:hAnsi="Arial" w:cs="Arial"/>
          <w:sz w:val="22"/>
          <w:szCs w:val="22"/>
        </w:rPr>
        <w:t>Los montos deberán incluir todo concepto que pudieran gravar la operación (gastos, impuestos, tasas, derechos, seguros, patentes, etc.), así como todos los gastos en que deba incurrir el oferente para la preparación, presentación de su oferta, su posterior acondicionamiento y entrega.</w:t>
      </w:r>
      <w:r w:rsidRPr="00A14595">
        <w:rPr>
          <w:rFonts w:ascii="Arial" w:hAnsi="Arial" w:cs="Arial"/>
          <w:b/>
          <w:sz w:val="22"/>
          <w:szCs w:val="22"/>
          <w:highlight w:val="yellow"/>
        </w:rPr>
        <w:t xml:space="preserve"> </w:t>
      </w:r>
    </w:p>
    <w:p w:rsidR="00CE217D" w:rsidRPr="00CE217D" w:rsidRDefault="00CE217D" w:rsidP="00CE217D">
      <w:pPr>
        <w:pStyle w:val="Default"/>
        <w:jc w:val="both"/>
        <w:rPr>
          <w:rFonts w:cs="Arial"/>
          <w:sz w:val="22"/>
          <w:szCs w:val="22"/>
        </w:rPr>
      </w:pPr>
      <w:r w:rsidRPr="00CE217D">
        <w:rPr>
          <w:rFonts w:cs="Arial"/>
          <w:b/>
          <w:sz w:val="22"/>
          <w:szCs w:val="22"/>
        </w:rPr>
        <w:t xml:space="preserve">CERTIFICADO FISCAL: </w:t>
      </w:r>
      <w:r w:rsidRPr="00CE217D">
        <w:rPr>
          <w:rFonts w:cs="Arial"/>
          <w:sz w:val="22"/>
          <w:szCs w:val="22"/>
        </w:rPr>
        <w:t>Para las ofertas que superen los</w:t>
      </w:r>
      <w:r w:rsidRPr="00CE217D">
        <w:rPr>
          <w:rFonts w:cs="Arial"/>
          <w:b/>
          <w:sz w:val="22"/>
          <w:szCs w:val="22"/>
        </w:rPr>
        <w:t xml:space="preserve"> </w:t>
      </w:r>
      <w:r w:rsidR="000611F9" w:rsidRPr="00CE217D">
        <w:rPr>
          <w:rFonts w:cs="Arial"/>
          <w:sz w:val="22"/>
          <w:szCs w:val="22"/>
        </w:rPr>
        <w:t xml:space="preserve">PESOS TRESCIENTOS MIL </w:t>
      </w:r>
      <w:r w:rsidRPr="00CE217D">
        <w:rPr>
          <w:rFonts w:cs="Arial"/>
          <w:sz w:val="22"/>
          <w:szCs w:val="22"/>
        </w:rPr>
        <w:t xml:space="preserve">($300.000.-), </w:t>
      </w:r>
      <w:r>
        <w:rPr>
          <w:rFonts w:cs="Arial"/>
          <w:sz w:val="22"/>
          <w:szCs w:val="22"/>
        </w:rPr>
        <w:t xml:space="preserve">el oferente </w:t>
      </w:r>
      <w:r w:rsidRPr="00CE217D">
        <w:rPr>
          <w:rFonts w:cs="Arial"/>
          <w:sz w:val="22"/>
          <w:szCs w:val="22"/>
        </w:rPr>
        <w:t xml:space="preserve">deberá contar con el </w:t>
      </w:r>
      <w:r w:rsidRPr="00CE217D">
        <w:rPr>
          <w:rFonts w:cs="Arial"/>
          <w:b/>
          <w:bCs/>
          <w:sz w:val="22"/>
          <w:szCs w:val="22"/>
        </w:rPr>
        <w:t xml:space="preserve">CERTIFICADO FISCAL PARA CONTRATAR </w:t>
      </w:r>
      <w:r w:rsidRPr="00CE217D">
        <w:rPr>
          <w:rFonts w:cs="Arial"/>
          <w:sz w:val="22"/>
          <w:szCs w:val="22"/>
        </w:rPr>
        <w:t xml:space="preserve">vigente al momento de la adjudicación, conforme a Resolución General 1814/05 de la A.F.I.P. </w:t>
      </w:r>
    </w:p>
    <w:p w:rsidR="00F9260B" w:rsidRPr="003144BC" w:rsidRDefault="00F9260B" w:rsidP="00F9260B">
      <w:pPr>
        <w:spacing w:before="60"/>
        <w:jc w:val="both"/>
        <w:rPr>
          <w:rFonts w:ascii="Arial" w:hAnsi="Arial" w:cs="Arial"/>
          <w:b/>
          <w:sz w:val="22"/>
          <w:szCs w:val="22"/>
        </w:rPr>
      </w:pPr>
      <w:r w:rsidRPr="003144BC">
        <w:rPr>
          <w:rFonts w:ascii="Arial" w:hAnsi="Arial" w:cs="Arial"/>
          <w:b/>
          <w:sz w:val="22"/>
          <w:szCs w:val="22"/>
        </w:rPr>
        <w:lastRenderedPageBreak/>
        <w:t xml:space="preserve">Se deberá cotizar según el formato establecido en el Anexo B – PLANILLA DE COTIZACIÓN </w:t>
      </w:r>
    </w:p>
    <w:p w:rsidR="00F9260B" w:rsidRPr="001800C2" w:rsidRDefault="00F9260B" w:rsidP="00F9260B">
      <w:pPr>
        <w:spacing w:before="60"/>
        <w:jc w:val="both"/>
        <w:rPr>
          <w:rFonts w:ascii="Arial" w:hAnsi="Arial" w:cs="Arial"/>
          <w:b/>
          <w:sz w:val="22"/>
          <w:szCs w:val="22"/>
        </w:rPr>
      </w:pPr>
      <w:r w:rsidRPr="00776608">
        <w:rPr>
          <w:rFonts w:ascii="Arial" w:hAnsi="Arial" w:cs="Arial"/>
          <w:b/>
          <w:sz w:val="22"/>
          <w:szCs w:val="22"/>
        </w:rPr>
        <w:t>No se aceptarán ofertas por parte del renglón.</w:t>
      </w:r>
      <w:r w:rsidRPr="001800C2">
        <w:rPr>
          <w:rFonts w:ascii="Arial" w:hAnsi="Arial" w:cs="Arial"/>
          <w:b/>
          <w:sz w:val="22"/>
          <w:szCs w:val="22"/>
        </w:rPr>
        <w:t xml:space="preserve"> </w:t>
      </w:r>
    </w:p>
    <w:p w:rsidR="00F9260B" w:rsidRPr="008D2F69" w:rsidRDefault="00F9260B" w:rsidP="00F9260B">
      <w:pPr>
        <w:pStyle w:val="Ttulo1"/>
        <w:spacing w:before="240" w:after="60"/>
        <w:jc w:val="both"/>
        <w:rPr>
          <w:lang w:val="es-AR"/>
        </w:rPr>
      </w:pPr>
      <w:r w:rsidRPr="008D2F69">
        <w:rPr>
          <w:lang w:val="es-AR"/>
        </w:rPr>
        <w:t xml:space="preserve">ARTÍCULO </w:t>
      </w:r>
      <w:r>
        <w:rPr>
          <w:lang w:val="es-AR"/>
        </w:rPr>
        <w:t>7</w:t>
      </w:r>
      <w:r w:rsidRPr="008D2F69">
        <w:rPr>
          <w:lang w:val="es-AR"/>
        </w:rPr>
        <w:t>º: PLAZO DE MANTENIMIENTO DE OFERTA</w:t>
      </w:r>
    </w:p>
    <w:p w:rsidR="00F9260B" w:rsidRPr="001800C2" w:rsidRDefault="00F9260B" w:rsidP="00F9260B">
      <w:pPr>
        <w:jc w:val="both"/>
        <w:rPr>
          <w:rFonts w:ascii="Arial" w:hAnsi="Arial" w:cs="Arial"/>
          <w:color w:val="000000"/>
          <w:sz w:val="22"/>
          <w:szCs w:val="22"/>
        </w:rPr>
      </w:pPr>
      <w:r w:rsidRPr="009470A3">
        <w:rPr>
          <w:rFonts w:ascii="Arial" w:hAnsi="Arial" w:cs="Arial"/>
          <w:color w:val="000000"/>
          <w:sz w:val="22"/>
          <w:szCs w:val="22"/>
        </w:rPr>
        <w:t>Los oferentes estarán obligados a mantener sus ofertas por un término mínimo de TREINTA</w:t>
      </w:r>
      <w:r w:rsidRPr="009470A3">
        <w:rPr>
          <w:rFonts w:ascii="Arial" w:hAnsi="Arial" w:cs="Arial"/>
          <w:bCs/>
          <w:sz w:val="22"/>
          <w:szCs w:val="22"/>
        </w:rPr>
        <w:t xml:space="preserve"> (30) días corridos</w:t>
      </w:r>
      <w:r w:rsidRPr="009470A3">
        <w:rPr>
          <w:rFonts w:ascii="Arial" w:hAnsi="Arial" w:cs="Arial"/>
          <w:color w:val="000000"/>
          <w:sz w:val="22"/>
          <w:szCs w:val="22"/>
        </w:rPr>
        <w:t>, que comenzará a computarse a partir de la fecha del Acto de Apertura de los sobres.</w:t>
      </w:r>
    </w:p>
    <w:p w:rsidR="00F9260B" w:rsidRPr="008D2F69" w:rsidRDefault="00F9260B" w:rsidP="00F9260B">
      <w:pPr>
        <w:pStyle w:val="Ttulo1"/>
        <w:spacing w:before="240" w:after="60"/>
        <w:jc w:val="both"/>
        <w:rPr>
          <w:lang w:val="es-AR"/>
        </w:rPr>
      </w:pPr>
      <w:r w:rsidRPr="008D2F69">
        <w:rPr>
          <w:lang w:val="es-AR"/>
        </w:rPr>
        <w:t xml:space="preserve">ARTÍCULO </w:t>
      </w:r>
      <w:r>
        <w:rPr>
          <w:lang w:val="es-AR"/>
        </w:rPr>
        <w:t>8</w:t>
      </w:r>
      <w:r w:rsidRPr="008D2F69">
        <w:rPr>
          <w:lang w:val="es-AR"/>
        </w:rPr>
        <w:t>º: GARANTÍA DE MANTENIMIENTO DE OFERTA</w:t>
      </w:r>
    </w:p>
    <w:p w:rsidR="006C61D5" w:rsidRDefault="006C61D5" w:rsidP="00F9260B">
      <w:pPr>
        <w:spacing w:before="60"/>
        <w:jc w:val="both"/>
        <w:rPr>
          <w:rFonts w:ascii="Arial" w:hAnsi="Arial" w:cs="Arial"/>
          <w:sz w:val="22"/>
          <w:szCs w:val="22"/>
        </w:rPr>
      </w:pPr>
      <w:r w:rsidRPr="006C61D5">
        <w:rPr>
          <w:rFonts w:ascii="Arial" w:hAnsi="Arial" w:cs="Arial"/>
          <w:sz w:val="22"/>
          <w:szCs w:val="22"/>
        </w:rPr>
        <w:t>Para el caso de ofertas que superen los PESOS TRESCIENTOS MIL ($ 300.000)</w:t>
      </w:r>
      <w:r>
        <w:rPr>
          <w:rFonts w:ascii="Arial" w:hAnsi="Arial" w:cs="Arial"/>
          <w:sz w:val="22"/>
          <w:szCs w:val="22"/>
        </w:rPr>
        <w:t>, l</w:t>
      </w:r>
      <w:r w:rsidR="00F9260B" w:rsidRPr="001800C2">
        <w:rPr>
          <w:rFonts w:ascii="Arial" w:hAnsi="Arial" w:cs="Arial"/>
          <w:sz w:val="22"/>
          <w:szCs w:val="22"/>
        </w:rPr>
        <w:t>os oferentes deberán constituir una garantía de mantenimiento de la oferta equivalente al cinco por ciento (5%) del valor total de aquella.</w:t>
      </w:r>
      <w:r>
        <w:rPr>
          <w:rFonts w:ascii="Arial" w:hAnsi="Arial" w:cs="Arial"/>
          <w:sz w:val="22"/>
          <w:szCs w:val="22"/>
        </w:rPr>
        <w:t xml:space="preserve"> </w:t>
      </w:r>
    </w:p>
    <w:p w:rsidR="006C61D5" w:rsidRDefault="00F9260B" w:rsidP="00F9260B">
      <w:pPr>
        <w:spacing w:before="60"/>
        <w:jc w:val="both"/>
        <w:rPr>
          <w:rFonts w:ascii="Arial" w:hAnsi="Arial" w:cs="Arial"/>
          <w:b/>
          <w:sz w:val="22"/>
          <w:szCs w:val="22"/>
        </w:rPr>
      </w:pPr>
      <w:r w:rsidRPr="001800C2">
        <w:rPr>
          <w:rFonts w:ascii="Arial" w:hAnsi="Arial" w:cs="Arial"/>
          <w:sz w:val="22"/>
          <w:szCs w:val="22"/>
        </w:rPr>
        <w:t>En caso de cotizar con alternativas, la Garantía se calcular</w:t>
      </w:r>
      <w:r>
        <w:rPr>
          <w:rFonts w:ascii="Arial" w:hAnsi="Arial" w:cs="Arial"/>
          <w:sz w:val="22"/>
          <w:szCs w:val="22"/>
        </w:rPr>
        <w:t>á</w:t>
      </w:r>
      <w:r w:rsidRPr="001800C2">
        <w:rPr>
          <w:rFonts w:ascii="Arial" w:hAnsi="Arial" w:cs="Arial"/>
          <w:sz w:val="22"/>
          <w:szCs w:val="22"/>
        </w:rPr>
        <w:t xml:space="preserve"> sobre el mayor valor propuesto. Dicha garantía deberá constituirse </w:t>
      </w:r>
      <w:r>
        <w:rPr>
          <w:rFonts w:ascii="Arial" w:hAnsi="Arial" w:cs="Arial"/>
          <w:sz w:val="22"/>
          <w:szCs w:val="22"/>
        </w:rPr>
        <w:t>según lo</w:t>
      </w:r>
      <w:r w:rsidRPr="001800C2">
        <w:rPr>
          <w:rFonts w:ascii="Arial" w:hAnsi="Arial" w:cs="Arial"/>
          <w:sz w:val="22"/>
          <w:szCs w:val="22"/>
        </w:rPr>
        <w:t xml:space="preserve"> previst</w:t>
      </w:r>
      <w:r>
        <w:rPr>
          <w:rFonts w:ascii="Arial" w:hAnsi="Arial" w:cs="Arial"/>
          <w:sz w:val="22"/>
          <w:szCs w:val="22"/>
        </w:rPr>
        <w:t>o</w:t>
      </w:r>
      <w:r w:rsidRPr="001800C2">
        <w:rPr>
          <w:rFonts w:ascii="Arial" w:hAnsi="Arial" w:cs="Arial"/>
          <w:sz w:val="22"/>
          <w:szCs w:val="22"/>
        </w:rPr>
        <w:t xml:space="preserve"> en</w:t>
      </w:r>
      <w:r w:rsidR="000F51EF">
        <w:rPr>
          <w:rFonts w:ascii="Arial" w:hAnsi="Arial" w:cs="Arial"/>
          <w:sz w:val="22"/>
          <w:szCs w:val="22"/>
        </w:rPr>
        <w:t xml:space="preserve"> e</w:t>
      </w:r>
      <w:r w:rsidRPr="00EC42EB">
        <w:rPr>
          <w:rFonts w:ascii="Arial" w:hAnsi="Arial" w:cs="Arial"/>
          <w:sz w:val="22"/>
          <w:szCs w:val="22"/>
        </w:rPr>
        <w:t>l punto 5 del Pliego de Bases y Condiciones</w:t>
      </w:r>
      <w:r w:rsidR="006C61D5">
        <w:rPr>
          <w:rFonts w:ascii="Arial" w:hAnsi="Arial" w:cs="Arial"/>
          <w:sz w:val="22"/>
          <w:szCs w:val="22"/>
        </w:rPr>
        <w:t xml:space="preserve"> </w:t>
      </w:r>
      <w:r w:rsidRPr="00EC42EB">
        <w:rPr>
          <w:rFonts w:ascii="Arial" w:hAnsi="Arial" w:cs="Arial"/>
          <w:sz w:val="22"/>
          <w:szCs w:val="22"/>
        </w:rPr>
        <w:t>Generales.</w:t>
      </w:r>
      <w:r w:rsidR="008245B6">
        <w:rPr>
          <w:rFonts w:ascii="Arial" w:hAnsi="Arial" w:cs="Arial"/>
          <w:sz w:val="22"/>
          <w:szCs w:val="22"/>
        </w:rPr>
        <w:t xml:space="preserve"> </w:t>
      </w:r>
      <w:r w:rsidR="006C61D5" w:rsidRPr="006C61D5">
        <w:rPr>
          <w:rFonts w:ascii="Arial" w:hAnsi="Arial" w:cs="Arial"/>
          <w:b/>
          <w:sz w:val="22"/>
          <w:szCs w:val="22"/>
        </w:rPr>
        <w:t>No se aceptaran PAG</w:t>
      </w:r>
      <w:r w:rsidR="006C61D5">
        <w:rPr>
          <w:rFonts w:ascii="Arial" w:hAnsi="Arial" w:cs="Arial"/>
          <w:b/>
          <w:sz w:val="22"/>
          <w:szCs w:val="22"/>
        </w:rPr>
        <w:t>ARES para este tipo de garantía.</w:t>
      </w:r>
    </w:p>
    <w:p w:rsidR="00F9260B" w:rsidRPr="00A2105A" w:rsidRDefault="00F9260B" w:rsidP="00F9260B">
      <w:pPr>
        <w:pStyle w:val="Ttulo1"/>
        <w:spacing w:before="240" w:after="60"/>
        <w:jc w:val="both"/>
        <w:rPr>
          <w:lang w:val="es-AR"/>
        </w:rPr>
      </w:pPr>
      <w:r w:rsidRPr="008D2F69">
        <w:rPr>
          <w:lang w:val="es-AR"/>
        </w:rPr>
        <w:t xml:space="preserve">ARTÍCULO </w:t>
      </w:r>
      <w:r>
        <w:rPr>
          <w:lang w:val="es-AR"/>
        </w:rPr>
        <w:t>9</w:t>
      </w:r>
      <w:r w:rsidRPr="008D2F69">
        <w:rPr>
          <w:lang w:val="es-AR"/>
        </w:rPr>
        <w:t>º: CONTENIDO DE LAS OFERTAS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8896"/>
      </w:tblGrid>
      <w:tr w:rsidR="00F9260B" w:rsidRPr="00A2105A" w:rsidTr="00CE217D">
        <w:tc>
          <w:tcPr>
            <w:tcW w:w="426" w:type="dxa"/>
            <w:vAlign w:val="center"/>
          </w:tcPr>
          <w:p w:rsidR="00F9260B" w:rsidRPr="00A2105A" w:rsidRDefault="00F9260B" w:rsidP="00CE217D">
            <w:pPr>
              <w:spacing w:before="60"/>
              <w:jc w:val="center"/>
              <w:rPr>
                <w:rFonts w:ascii="Arial" w:hAnsi="Arial" w:cs="Arial"/>
                <w:sz w:val="22"/>
                <w:szCs w:val="22"/>
              </w:rPr>
            </w:pPr>
            <w:r w:rsidRPr="00A2105A">
              <w:rPr>
                <w:rFonts w:ascii="Arial" w:hAnsi="Arial" w:cs="Arial"/>
                <w:sz w:val="22"/>
                <w:szCs w:val="22"/>
              </w:rPr>
              <w:t>1</w:t>
            </w:r>
          </w:p>
        </w:tc>
        <w:tc>
          <w:tcPr>
            <w:tcW w:w="8896" w:type="dxa"/>
          </w:tcPr>
          <w:p w:rsidR="00F9260B" w:rsidRPr="00A2105A" w:rsidRDefault="00A307F7" w:rsidP="00A307F7">
            <w:pPr>
              <w:spacing w:before="60"/>
              <w:jc w:val="both"/>
              <w:rPr>
                <w:rFonts w:ascii="Arial" w:hAnsi="Arial" w:cs="Arial"/>
                <w:b/>
                <w:sz w:val="22"/>
                <w:szCs w:val="22"/>
              </w:rPr>
            </w:pPr>
            <w:r w:rsidRPr="00A2105A">
              <w:rPr>
                <w:rFonts w:ascii="Arial" w:hAnsi="Arial" w:cs="Arial"/>
                <w:sz w:val="22"/>
                <w:szCs w:val="22"/>
              </w:rPr>
              <w:t xml:space="preserve">Anexo B – </w:t>
            </w:r>
            <w:r w:rsidR="00F9260B" w:rsidRPr="00A2105A">
              <w:rPr>
                <w:rFonts w:ascii="Arial" w:hAnsi="Arial" w:cs="Arial"/>
                <w:sz w:val="22"/>
                <w:szCs w:val="22"/>
              </w:rPr>
              <w:t>Planilla de Cotización</w:t>
            </w:r>
            <w:r w:rsidRPr="00A2105A">
              <w:rPr>
                <w:rFonts w:ascii="Arial" w:hAnsi="Arial" w:cs="Arial"/>
                <w:b/>
                <w:sz w:val="22"/>
                <w:szCs w:val="22"/>
              </w:rPr>
              <w:t xml:space="preserve"> </w:t>
            </w:r>
            <w:r w:rsidR="008D3457" w:rsidRPr="00A2105A">
              <w:rPr>
                <w:rFonts w:ascii="Arial" w:hAnsi="Arial" w:cs="Arial"/>
                <w:b/>
                <w:sz w:val="22"/>
                <w:szCs w:val="22"/>
              </w:rPr>
              <w:t>(Sera causal de DESESTIMACIÓN la no presentación de la misma)</w:t>
            </w:r>
          </w:p>
        </w:tc>
      </w:tr>
      <w:tr w:rsidR="00F9260B" w:rsidRPr="006B2EE1" w:rsidTr="00CE217D">
        <w:tc>
          <w:tcPr>
            <w:tcW w:w="426" w:type="dxa"/>
            <w:vAlign w:val="center"/>
          </w:tcPr>
          <w:p w:rsidR="00F9260B" w:rsidRDefault="00F9260B" w:rsidP="00CE217D">
            <w:pPr>
              <w:spacing w:before="60"/>
              <w:jc w:val="center"/>
              <w:rPr>
                <w:rFonts w:ascii="Arial" w:hAnsi="Arial" w:cs="Arial"/>
                <w:sz w:val="22"/>
                <w:szCs w:val="22"/>
              </w:rPr>
            </w:pPr>
            <w:r>
              <w:rPr>
                <w:rFonts w:ascii="Arial" w:hAnsi="Arial" w:cs="Arial"/>
                <w:sz w:val="22"/>
                <w:szCs w:val="22"/>
              </w:rPr>
              <w:t>2</w:t>
            </w:r>
          </w:p>
        </w:tc>
        <w:tc>
          <w:tcPr>
            <w:tcW w:w="8896" w:type="dxa"/>
          </w:tcPr>
          <w:p w:rsidR="00F9260B" w:rsidRPr="006B2EE1" w:rsidRDefault="00F9260B" w:rsidP="00CE217D">
            <w:pPr>
              <w:spacing w:before="60"/>
              <w:jc w:val="both"/>
              <w:rPr>
                <w:rFonts w:ascii="Arial" w:hAnsi="Arial" w:cs="Arial"/>
                <w:sz w:val="22"/>
                <w:szCs w:val="22"/>
              </w:rPr>
            </w:pPr>
            <w:r>
              <w:rPr>
                <w:rFonts w:ascii="Arial" w:hAnsi="Arial" w:cs="Arial"/>
                <w:sz w:val="22"/>
                <w:szCs w:val="22"/>
              </w:rPr>
              <w:t>Oferta técnica</w:t>
            </w:r>
            <w:r w:rsidR="00CE217D">
              <w:rPr>
                <w:rFonts w:ascii="Arial" w:hAnsi="Arial" w:cs="Arial"/>
                <w:sz w:val="22"/>
                <w:szCs w:val="22"/>
              </w:rPr>
              <w:t xml:space="preserve"> – D</w:t>
            </w:r>
            <w:r w:rsidRPr="006B2EE1">
              <w:rPr>
                <w:rFonts w:ascii="Arial" w:hAnsi="Arial" w:cs="Arial"/>
                <w:sz w:val="22"/>
                <w:szCs w:val="22"/>
              </w:rPr>
              <w:t>etalle Técnico de los ítem/s ofertado/s</w:t>
            </w:r>
          </w:p>
        </w:tc>
      </w:tr>
      <w:tr w:rsidR="00CE217D" w:rsidRPr="006B2EE1" w:rsidTr="00CE217D">
        <w:tc>
          <w:tcPr>
            <w:tcW w:w="426" w:type="dxa"/>
            <w:vAlign w:val="center"/>
          </w:tcPr>
          <w:p w:rsidR="00CE217D" w:rsidRDefault="00CE217D" w:rsidP="00CE217D">
            <w:pPr>
              <w:spacing w:before="60"/>
              <w:jc w:val="center"/>
              <w:rPr>
                <w:rFonts w:ascii="Arial" w:hAnsi="Arial" w:cs="Arial"/>
                <w:sz w:val="22"/>
                <w:szCs w:val="22"/>
              </w:rPr>
            </w:pPr>
            <w:r>
              <w:rPr>
                <w:rFonts w:ascii="Arial" w:hAnsi="Arial" w:cs="Arial"/>
                <w:sz w:val="22"/>
                <w:szCs w:val="22"/>
              </w:rPr>
              <w:t>3</w:t>
            </w:r>
          </w:p>
        </w:tc>
        <w:tc>
          <w:tcPr>
            <w:tcW w:w="8896" w:type="dxa"/>
          </w:tcPr>
          <w:p w:rsidR="00CE217D" w:rsidRPr="006B2EE1" w:rsidRDefault="00CE217D" w:rsidP="00CE217D">
            <w:pPr>
              <w:spacing w:before="60"/>
              <w:jc w:val="both"/>
              <w:rPr>
                <w:rFonts w:ascii="Arial" w:hAnsi="Arial" w:cs="Arial"/>
                <w:b/>
                <w:sz w:val="22"/>
                <w:szCs w:val="22"/>
                <w:u w:val="single"/>
              </w:rPr>
            </w:pPr>
            <w:r>
              <w:rPr>
                <w:rFonts w:ascii="Arial" w:hAnsi="Arial" w:cs="Arial"/>
                <w:sz w:val="22"/>
                <w:szCs w:val="22"/>
              </w:rPr>
              <w:t xml:space="preserve">Plazo </w:t>
            </w:r>
            <w:r w:rsidRPr="006B2EE1">
              <w:rPr>
                <w:rFonts w:ascii="Arial" w:hAnsi="Arial" w:cs="Arial"/>
                <w:sz w:val="22"/>
                <w:szCs w:val="22"/>
              </w:rPr>
              <w:t>de Mantenimiento de Oferta</w:t>
            </w:r>
          </w:p>
        </w:tc>
      </w:tr>
      <w:tr w:rsidR="00CE217D" w:rsidRPr="006B2EE1" w:rsidTr="00CE217D">
        <w:tc>
          <w:tcPr>
            <w:tcW w:w="426" w:type="dxa"/>
            <w:vAlign w:val="center"/>
          </w:tcPr>
          <w:p w:rsidR="00CE217D" w:rsidRPr="006B2EE1" w:rsidRDefault="00CE217D" w:rsidP="00CE217D">
            <w:pPr>
              <w:spacing w:before="60"/>
              <w:jc w:val="center"/>
              <w:rPr>
                <w:rFonts w:ascii="Arial" w:hAnsi="Arial" w:cs="Arial"/>
                <w:sz w:val="22"/>
                <w:szCs w:val="22"/>
              </w:rPr>
            </w:pPr>
            <w:r>
              <w:rPr>
                <w:rFonts w:ascii="Arial" w:hAnsi="Arial" w:cs="Arial"/>
                <w:sz w:val="22"/>
                <w:szCs w:val="22"/>
              </w:rPr>
              <w:t>4</w:t>
            </w:r>
          </w:p>
        </w:tc>
        <w:tc>
          <w:tcPr>
            <w:tcW w:w="8896" w:type="dxa"/>
          </w:tcPr>
          <w:p w:rsidR="00CE217D" w:rsidRPr="006B2EE1" w:rsidRDefault="00CE217D" w:rsidP="00CE217D">
            <w:pPr>
              <w:spacing w:before="60"/>
              <w:jc w:val="both"/>
              <w:rPr>
                <w:rFonts w:ascii="Arial" w:hAnsi="Arial" w:cs="Arial"/>
                <w:sz w:val="22"/>
                <w:szCs w:val="22"/>
              </w:rPr>
            </w:pPr>
            <w:r>
              <w:rPr>
                <w:rFonts w:ascii="Arial" w:hAnsi="Arial" w:cs="Arial"/>
                <w:sz w:val="22"/>
                <w:szCs w:val="22"/>
              </w:rPr>
              <w:t>Garantía de Mantenimiento de oferta</w:t>
            </w:r>
          </w:p>
        </w:tc>
      </w:tr>
      <w:tr w:rsidR="00CE217D" w:rsidRPr="006B2EE1" w:rsidTr="00CE217D">
        <w:tc>
          <w:tcPr>
            <w:tcW w:w="426" w:type="dxa"/>
            <w:vAlign w:val="center"/>
          </w:tcPr>
          <w:p w:rsidR="00CE217D" w:rsidRPr="006B2EE1" w:rsidRDefault="00CE217D" w:rsidP="00CE217D">
            <w:pPr>
              <w:spacing w:before="60"/>
              <w:jc w:val="center"/>
              <w:rPr>
                <w:rFonts w:ascii="Arial" w:hAnsi="Arial" w:cs="Arial"/>
                <w:sz w:val="22"/>
                <w:szCs w:val="22"/>
              </w:rPr>
            </w:pPr>
            <w:r>
              <w:rPr>
                <w:rFonts w:ascii="Arial" w:hAnsi="Arial" w:cs="Arial"/>
                <w:sz w:val="22"/>
                <w:szCs w:val="22"/>
              </w:rPr>
              <w:t>5</w:t>
            </w:r>
          </w:p>
        </w:tc>
        <w:tc>
          <w:tcPr>
            <w:tcW w:w="8896" w:type="dxa"/>
          </w:tcPr>
          <w:p w:rsidR="00CE217D" w:rsidRPr="006B2EE1" w:rsidRDefault="00CE217D" w:rsidP="00CE217D">
            <w:pPr>
              <w:spacing w:before="60"/>
              <w:jc w:val="both"/>
              <w:rPr>
                <w:rFonts w:ascii="Arial" w:hAnsi="Arial" w:cs="Arial"/>
                <w:sz w:val="22"/>
                <w:szCs w:val="22"/>
              </w:rPr>
            </w:pPr>
            <w:r w:rsidRPr="006B2EE1">
              <w:rPr>
                <w:rFonts w:ascii="Arial" w:hAnsi="Arial" w:cs="Arial"/>
                <w:sz w:val="22"/>
                <w:szCs w:val="22"/>
              </w:rPr>
              <w:t>Plazo de entrega</w:t>
            </w:r>
          </w:p>
        </w:tc>
      </w:tr>
      <w:tr w:rsidR="00CE217D" w:rsidRPr="006B2EE1" w:rsidTr="00CE217D">
        <w:tc>
          <w:tcPr>
            <w:tcW w:w="426" w:type="dxa"/>
            <w:vAlign w:val="center"/>
          </w:tcPr>
          <w:p w:rsidR="00CE217D" w:rsidRPr="006B2EE1" w:rsidRDefault="00CE217D" w:rsidP="00CE217D">
            <w:pPr>
              <w:spacing w:before="60"/>
              <w:jc w:val="center"/>
              <w:rPr>
                <w:rFonts w:ascii="Arial" w:hAnsi="Arial" w:cs="Arial"/>
                <w:sz w:val="22"/>
                <w:szCs w:val="22"/>
              </w:rPr>
            </w:pPr>
            <w:r>
              <w:rPr>
                <w:rFonts w:ascii="Arial" w:hAnsi="Arial" w:cs="Arial"/>
                <w:sz w:val="22"/>
                <w:szCs w:val="22"/>
              </w:rPr>
              <w:t>6</w:t>
            </w:r>
          </w:p>
        </w:tc>
        <w:tc>
          <w:tcPr>
            <w:tcW w:w="8896" w:type="dxa"/>
          </w:tcPr>
          <w:p w:rsidR="00CE217D" w:rsidRPr="006B2EE1" w:rsidRDefault="00CE217D" w:rsidP="00CE217D">
            <w:pPr>
              <w:spacing w:before="60"/>
              <w:jc w:val="both"/>
              <w:rPr>
                <w:rFonts w:ascii="Arial" w:hAnsi="Arial" w:cs="Arial"/>
                <w:sz w:val="22"/>
                <w:szCs w:val="22"/>
              </w:rPr>
            </w:pPr>
            <w:r w:rsidRPr="006B2EE1">
              <w:rPr>
                <w:rFonts w:ascii="Arial" w:hAnsi="Arial" w:cs="Arial"/>
                <w:sz w:val="22"/>
                <w:szCs w:val="22"/>
              </w:rPr>
              <w:t>Lugar de entrega</w:t>
            </w:r>
          </w:p>
        </w:tc>
      </w:tr>
    </w:tbl>
    <w:p w:rsidR="00A2105A" w:rsidRDefault="00A2105A" w:rsidP="00A2105A">
      <w:pPr>
        <w:widowControl w:val="0"/>
        <w:shd w:val="clear" w:color="auto" w:fill="FFFFFF"/>
        <w:jc w:val="both"/>
        <w:rPr>
          <w:rFonts w:ascii="Arial" w:hAnsi="Arial" w:cs="Arial"/>
          <w:sz w:val="22"/>
          <w:szCs w:val="22"/>
          <w:lang w:eastAsia="es-AR"/>
        </w:rPr>
      </w:pPr>
    </w:p>
    <w:p w:rsidR="00A2105A" w:rsidRPr="00776608" w:rsidRDefault="00A2105A" w:rsidP="00A2105A">
      <w:pPr>
        <w:widowControl w:val="0"/>
        <w:shd w:val="clear" w:color="auto" w:fill="FFFFFF"/>
        <w:jc w:val="both"/>
        <w:rPr>
          <w:rFonts w:ascii="Arial" w:hAnsi="Arial" w:cs="Arial"/>
          <w:b/>
          <w:sz w:val="22"/>
          <w:szCs w:val="22"/>
          <w:lang w:eastAsia="es-AR"/>
        </w:rPr>
      </w:pPr>
      <w:r w:rsidRPr="00776608">
        <w:rPr>
          <w:rFonts w:ascii="Arial" w:hAnsi="Arial" w:cs="Arial"/>
          <w:sz w:val="22"/>
          <w:szCs w:val="22"/>
          <w:lang w:eastAsia="es-AR"/>
        </w:rPr>
        <w:t>Las ofertas serán recibidas en la Oficina de GERENCIA DE AREA CAREM – DEPARTAMENTO DE COMPRAS Y CONTRATACIONES CAREM, Avda. del Libertador 8250, 3er piso (ala Correa), Ciudad Autónoma de Buenos Aires, hasta la fecha y hora dispuestas para la apertura.</w:t>
      </w:r>
    </w:p>
    <w:p w:rsidR="00094476" w:rsidRDefault="00A2105A" w:rsidP="00A2105A">
      <w:pPr>
        <w:widowControl w:val="0"/>
        <w:shd w:val="clear" w:color="auto" w:fill="FFFFFF"/>
        <w:jc w:val="both"/>
        <w:rPr>
          <w:rFonts w:ascii="Arial" w:hAnsi="Arial" w:cs="Arial"/>
          <w:sz w:val="22"/>
          <w:szCs w:val="22"/>
        </w:rPr>
      </w:pPr>
      <w:r w:rsidRPr="00776608">
        <w:rPr>
          <w:rFonts w:ascii="Arial" w:hAnsi="Arial" w:cs="Arial"/>
          <w:sz w:val="22"/>
          <w:szCs w:val="22"/>
          <w:lang w:eastAsia="es-AR"/>
        </w:rPr>
        <w:t xml:space="preserve">Para las </w:t>
      </w:r>
      <w:r w:rsidRPr="00776608">
        <w:rPr>
          <w:rFonts w:ascii="Arial" w:hAnsi="Arial" w:cs="Arial"/>
          <w:b/>
          <w:sz w:val="22"/>
          <w:szCs w:val="22"/>
          <w:lang w:eastAsia="es-AR"/>
        </w:rPr>
        <w:t>COMPARACION DE COTIZACIONES</w:t>
      </w:r>
      <w:r w:rsidRPr="00776608">
        <w:rPr>
          <w:rFonts w:ascii="Arial" w:hAnsi="Arial" w:cs="Arial"/>
          <w:sz w:val="22"/>
          <w:szCs w:val="22"/>
          <w:lang w:eastAsia="es-AR"/>
        </w:rPr>
        <w:t xml:space="preserve"> las ofertas se podrán recibir vial E-Mail (</w:t>
      </w:r>
      <w:hyperlink r:id="rId9" w:history="1">
        <w:r w:rsidRPr="00776608">
          <w:rPr>
            <w:rStyle w:val="Hipervnculo"/>
            <w:rFonts w:ascii="Arial" w:hAnsi="Arial" w:cs="Arial"/>
            <w:sz w:val="22"/>
            <w:szCs w:val="22"/>
            <w:lang w:eastAsia="es-AR"/>
          </w:rPr>
          <w:t>caremfc@cnea.gov.ar</w:t>
        </w:r>
      </w:hyperlink>
      <w:r w:rsidRPr="00776608">
        <w:rPr>
          <w:rFonts w:ascii="Arial" w:hAnsi="Arial" w:cs="Arial"/>
          <w:sz w:val="22"/>
          <w:szCs w:val="22"/>
          <w:lang w:eastAsia="es-AR"/>
        </w:rPr>
        <w:t>)</w:t>
      </w:r>
      <w:r w:rsidR="00E37F9F" w:rsidRPr="00776608">
        <w:rPr>
          <w:rFonts w:ascii="Arial" w:hAnsi="Arial" w:cs="Arial"/>
          <w:sz w:val="22"/>
          <w:szCs w:val="22"/>
          <w:lang w:eastAsia="es-AR"/>
        </w:rPr>
        <w:t xml:space="preserve">, en formato </w:t>
      </w:r>
      <w:r w:rsidR="00E37F9F" w:rsidRPr="00776608">
        <w:rPr>
          <w:rFonts w:ascii="Arial" w:hAnsi="Arial" w:cs="Arial"/>
          <w:b/>
          <w:sz w:val="22"/>
          <w:szCs w:val="22"/>
          <w:lang w:eastAsia="es-AR"/>
        </w:rPr>
        <w:t>PDF</w:t>
      </w:r>
      <w:r w:rsidRPr="00776608">
        <w:rPr>
          <w:rFonts w:ascii="Arial" w:hAnsi="Arial" w:cs="Arial"/>
          <w:sz w:val="22"/>
          <w:szCs w:val="22"/>
          <w:lang w:eastAsia="es-AR"/>
        </w:rPr>
        <w:t xml:space="preserve">, hasta </w:t>
      </w:r>
      <w:r w:rsidRPr="00776608">
        <w:rPr>
          <w:rFonts w:ascii="Arial" w:hAnsi="Arial" w:cs="Arial"/>
          <w:b/>
          <w:sz w:val="22"/>
          <w:szCs w:val="22"/>
          <w:lang w:eastAsia="es-AR"/>
        </w:rPr>
        <w:t>DOS (2) HORAS</w:t>
      </w:r>
      <w:r w:rsidRPr="00776608">
        <w:rPr>
          <w:rFonts w:ascii="Arial" w:hAnsi="Arial" w:cs="Arial"/>
          <w:sz w:val="22"/>
          <w:szCs w:val="22"/>
          <w:lang w:eastAsia="es-AR"/>
        </w:rPr>
        <w:t xml:space="preserve"> antes del acto de apertura</w:t>
      </w:r>
      <w:r w:rsidR="00094476" w:rsidRPr="00776608">
        <w:rPr>
          <w:rFonts w:ascii="Arial" w:hAnsi="Arial" w:cs="Arial"/>
          <w:sz w:val="22"/>
          <w:szCs w:val="22"/>
          <w:lang w:eastAsia="es-AR"/>
        </w:rPr>
        <w:t xml:space="preserve">, esta </w:t>
      </w:r>
      <w:r w:rsidR="002A1E03" w:rsidRPr="00776608">
        <w:rPr>
          <w:rFonts w:ascii="Arial" w:hAnsi="Arial" w:cs="Arial"/>
          <w:sz w:val="22"/>
          <w:szCs w:val="22"/>
          <w:lang w:eastAsia="es-AR"/>
        </w:rPr>
        <w:t>deberá</w:t>
      </w:r>
      <w:r w:rsidR="00094476" w:rsidRPr="00776608">
        <w:rPr>
          <w:rFonts w:ascii="Arial" w:hAnsi="Arial" w:cs="Arial"/>
          <w:sz w:val="22"/>
          <w:szCs w:val="22"/>
          <w:lang w:eastAsia="es-AR"/>
        </w:rPr>
        <w:t xml:space="preserve"> estar firmada por la/s persona/s que se encuentra </w:t>
      </w:r>
      <w:r w:rsidR="00094476" w:rsidRPr="00776608">
        <w:rPr>
          <w:rFonts w:ascii="Arial" w:hAnsi="Arial" w:cs="Arial"/>
          <w:sz w:val="22"/>
          <w:szCs w:val="22"/>
        </w:rPr>
        <w:t>incorporada/s al Registro de proveedores CAREM</w:t>
      </w:r>
      <w:r w:rsidR="00776608">
        <w:rPr>
          <w:rFonts w:ascii="Arial" w:hAnsi="Arial" w:cs="Arial"/>
          <w:sz w:val="22"/>
          <w:szCs w:val="22"/>
        </w:rPr>
        <w:t>.</w:t>
      </w:r>
    </w:p>
    <w:p w:rsidR="00F9260B" w:rsidRPr="00400C0E" w:rsidRDefault="00F9260B" w:rsidP="00F9260B">
      <w:pPr>
        <w:pStyle w:val="Ttulo1"/>
        <w:spacing w:before="240" w:after="60"/>
        <w:jc w:val="both"/>
        <w:rPr>
          <w:lang w:val="es-AR"/>
        </w:rPr>
      </w:pPr>
      <w:r w:rsidRPr="00400C0E">
        <w:rPr>
          <w:lang w:val="es-AR"/>
        </w:rPr>
        <w:t>ARTÍCULO 1</w:t>
      </w:r>
      <w:r>
        <w:rPr>
          <w:lang w:val="es-AR"/>
        </w:rPr>
        <w:t>0</w:t>
      </w:r>
      <w:r w:rsidRPr="00400C0E">
        <w:rPr>
          <w:lang w:val="es-AR"/>
        </w:rPr>
        <w:t>º: CRITERIO DE SELECCIÓN</w:t>
      </w:r>
      <w:r w:rsidR="001A2D37">
        <w:rPr>
          <w:lang w:val="es-AR"/>
        </w:rPr>
        <w:t xml:space="preserve"> Y ADJUDICACION</w:t>
      </w:r>
    </w:p>
    <w:p w:rsidR="00F9260B" w:rsidRPr="009470A3" w:rsidRDefault="00F9260B" w:rsidP="00A8677C">
      <w:pPr>
        <w:spacing w:before="60"/>
        <w:jc w:val="both"/>
        <w:rPr>
          <w:rFonts w:ascii="Arial" w:hAnsi="Arial" w:cs="Arial"/>
          <w:sz w:val="22"/>
          <w:szCs w:val="22"/>
        </w:rPr>
      </w:pPr>
      <w:r w:rsidRPr="009470A3">
        <w:rPr>
          <w:rFonts w:ascii="Arial" w:hAnsi="Arial" w:cs="Arial"/>
          <w:sz w:val="22"/>
          <w:szCs w:val="22"/>
        </w:rPr>
        <w:t>La evaluación de las ofertas se efectuará teniendo en cuenta el precio, la calidad, la idoneidad del oferente y las demás condiciones de la oferta (artículos 80 y 82 del Régimen de Compras y Contrataciones de la Gerencia de Área CAREM).</w:t>
      </w:r>
    </w:p>
    <w:p w:rsidR="00F9260B" w:rsidRDefault="00F9260B" w:rsidP="00A8677C">
      <w:pPr>
        <w:shd w:val="clear" w:color="auto" w:fill="FFFFFF"/>
        <w:spacing w:before="60"/>
        <w:jc w:val="both"/>
        <w:rPr>
          <w:rFonts w:ascii="Arial" w:hAnsi="Arial" w:cs="Arial"/>
          <w:sz w:val="22"/>
          <w:szCs w:val="22"/>
        </w:rPr>
      </w:pPr>
      <w:r w:rsidRPr="009470A3">
        <w:rPr>
          <w:rFonts w:ascii="Arial" w:hAnsi="Arial" w:cs="Arial"/>
          <w:sz w:val="22"/>
          <w:szCs w:val="22"/>
        </w:rPr>
        <w:t xml:space="preserve">A efectos de la confrontación de oferta, se considerará solo la oferta por la totalidad del renglón. </w:t>
      </w:r>
    </w:p>
    <w:p w:rsidR="00F9260B" w:rsidRPr="00776608" w:rsidRDefault="00F9260B" w:rsidP="00A8677C">
      <w:pPr>
        <w:spacing w:before="60"/>
        <w:jc w:val="both"/>
        <w:rPr>
          <w:rFonts w:ascii="Arial" w:hAnsi="Arial" w:cs="Arial"/>
          <w:sz w:val="22"/>
          <w:szCs w:val="22"/>
        </w:rPr>
      </w:pPr>
      <w:r w:rsidRPr="00776608">
        <w:rPr>
          <w:rFonts w:ascii="Arial" w:hAnsi="Arial" w:cs="Arial"/>
          <w:sz w:val="22"/>
          <w:szCs w:val="22"/>
        </w:rPr>
        <w:t>Para la comparación de precios entre ofertas realizadas en distinta monedas, se tomará como referencia el valor del Dólar Estadounidense tipo vendedor del Banco de la Nación Argentina, del cierre del día previo al de apertura de ofertas.</w:t>
      </w:r>
    </w:p>
    <w:p w:rsidR="00F9260B" w:rsidRPr="00535D7A" w:rsidRDefault="00F9260B" w:rsidP="00A8677C">
      <w:pPr>
        <w:spacing w:before="60"/>
        <w:rPr>
          <w:rFonts w:ascii="Arial" w:hAnsi="Arial" w:cs="Arial"/>
          <w:sz w:val="22"/>
          <w:szCs w:val="22"/>
        </w:rPr>
      </w:pPr>
      <w:r w:rsidRPr="00776608">
        <w:rPr>
          <w:rFonts w:ascii="Arial" w:hAnsi="Arial" w:cs="Arial"/>
          <w:sz w:val="22"/>
          <w:szCs w:val="22"/>
        </w:rPr>
        <w:t>La adjudicación será Global por la totalidad de los renglones a la oferta más conveniente.</w:t>
      </w:r>
    </w:p>
    <w:p w:rsidR="00F9260B" w:rsidRPr="00A14595" w:rsidRDefault="00F9260B" w:rsidP="00F9260B">
      <w:pPr>
        <w:pStyle w:val="Ttulo1"/>
        <w:spacing w:before="240" w:after="60"/>
        <w:jc w:val="both"/>
        <w:rPr>
          <w:lang w:val="es-AR"/>
        </w:rPr>
      </w:pPr>
      <w:r w:rsidRPr="00A14595">
        <w:rPr>
          <w:lang w:val="es-AR"/>
        </w:rPr>
        <w:t>ARTÍCULO 1</w:t>
      </w:r>
      <w:r>
        <w:rPr>
          <w:lang w:val="es-AR"/>
        </w:rPr>
        <w:t>1</w:t>
      </w:r>
      <w:r w:rsidRPr="00A14595">
        <w:rPr>
          <w:lang w:val="es-AR"/>
        </w:rPr>
        <w:t>º: GARANTÍA DE CUMPLIMIENTO DE CONTRATO</w:t>
      </w:r>
    </w:p>
    <w:p w:rsidR="00F9260B" w:rsidRPr="001800C2" w:rsidRDefault="00F9260B" w:rsidP="00F9260B">
      <w:pPr>
        <w:spacing w:before="60"/>
        <w:jc w:val="both"/>
        <w:rPr>
          <w:rFonts w:ascii="Arial" w:hAnsi="Arial" w:cs="Arial"/>
          <w:sz w:val="22"/>
          <w:szCs w:val="22"/>
        </w:rPr>
      </w:pPr>
      <w:r w:rsidRPr="001800C2">
        <w:rPr>
          <w:rFonts w:ascii="Arial" w:hAnsi="Arial" w:cs="Arial"/>
          <w:sz w:val="22"/>
          <w:szCs w:val="22"/>
        </w:rPr>
        <w:t xml:space="preserve">El adjudicatario deberá constituir la garantía de cumplimiento del contrato equivalente al diez por ciento (10%) del valor total del mismo. Dicha garantía deberá constituirse </w:t>
      </w:r>
      <w:r>
        <w:rPr>
          <w:rFonts w:ascii="Arial" w:hAnsi="Arial" w:cs="Arial"/>
          <w:sz w:val="22"/>
          <w:szCs w:val="22"/>
        </w:rPr>
        <w:t xml:space="preserve">según lo previsto en </w:t>
      </w:r>
      <w:r w:rsidR="003664A1">
        <w:rPr>
          <w:rFonts w:ascii="Arial" w:hAnsi="Arial" w:cs="Arial"/>
          <w:sz w:val="22"/>
          <w:szCs w:val="22"/>
        </w:rPr>
        <w:t>e</w:t>
      </w:r>
      <w:r>
        <w:rPr>
          <w:rFonts w:ascii="Arial" w:hAnsi="Arial" w:cs="Arial"/>
          <w:sz w:val="22"/>
          <w:szCs w:val="22"/>
        </w:rPr>
        <w:t>l p</w:t>
      </w:r>
      <w:r w:rsidRPr="001800C2">
        <w:rPr>
          <w:rFonts w:ascii="Arial" w:hAnsi="Arial" w:cs="Arial"/>
          <w:sz w:val="22"/>
          <w:szCs w:val="22"/>
        </w:rPr>
        <w:t>unto 5 del Pliego único de Bases y Condiciones Generales, dentro del término de CINCO (5) días de notificada fehacientemente la orden de compra. Vencido dicho plazo se rescindirá el contrato con pérdida de la garantía de mantenimiento de  oferta.</w:t>
      </w:r>
    </w:p>
    <w:p w:rsidR="00F9260B" w:rsidRDefault="00F9260B" w:rsidP="00F9260B">
      <w:pPr>
        <w:spacing w:before="60"/>
        <w:jc w:val="both"/>
        <w:rPr>
          <w:rFonts w:ascii="Arial" w:hAnsi="Arial" w:cs="Arial"/>
          <w:sz w:val="22"/>
          <w:szCs w:val="22"/>
        </w:rPr>
      </w:pPr>
      <w:r w:rsidRPr="001800C2">
        <w:rPr>
          <w:rFonts w:ascii="Arial" w:hAnsi="Arial" w:cs="Arial"/>
          <w:sz w:val="22"/>
          <w:szCs w:val="22"/>
        </w:rPr>
        <w:t>El adjudicatario podrá eximirse de presentar la garantía de cumplimiento del contrato satisfaciendo la prestación dentro del plazo fijado en el párrafo anterior, salvo el caso de rechazo de los bienes. En tal supuesto el plazo para la integración se contará a partir de la comunicación fehaciente del rechazo. Los bienes rechazados quedarán en caución y no podrán ser retirados, sin que previamente se integre la garantía correspondiente.</w:t>
      </w:r>
    </w:p>
    <w:p w:rsidR="00F9260B" w:rsidRPr="00A14595" w:rsidRDefault="00F9260B" w:rsidP="00F9260B">
      <w:pPr>
        <w:pStyle w:val="Ttulo1"/>
        <w:spacing w:before="240" w:after="60"/>
        <w:jc w:val="both"/>
        <w:rPr>
          <w:lang w:val="es-AR"/>
        </w:rPr>
      </w:pPr>
      <w:r w:rsidRPr="00A14595">
        <w:rPr>
          <w:lang w:val="es-AR"/>
        </w:rPr>
        <w:t>ARTÍCULO 1</w:t>
      </w:r>
      <w:r>
        <w:rPr>
          <w:lang w:val="es-AR"/>
        </w:rPr>
        <w:t>2</w:t>
      </w:r>
      <w:r w:rsidRPr="00A14595">
        <w:rPr>
          <w:lang w:val="es-AR"/>
        </w:rPr>
        <w:t>º: PLAZO Y LUGAR DE ENTREGA</w:t>
      </w:r>
    </w:p>
    <w:p w:rsidR="00010700" w:rsidRPr="009D2E3A" w:rsidRDefault="00010700" w:rsidP="00010700">
      <w:pPr>
        <w:spacing w:before="60"/>
        <w:jc w:val="both"/>
        <w:rPr>
          <w:rFonts w:ascii="Arial" w:hAnsi="Arial" w:cs="Arial"/>
          <w:sz w:val="22"/>
          <w:szCs w:val="22"/>
          <w:lang w:val="es-AR"/>
        </w:rPr>
      </w:pPr>
      <w:r w:rsidRPr="00776608">
        <w:rPr>
          <w:rFonts w:ascii="Arial" w:hAnsi="Arial" w:cs="Arial"/>
          <w:b/>
          <w:sz w:val="22"/>
          <w:szCs w:val="22"/>
          <w:lang w:val="es-AR"/>
        </w:rPr>
        <w:t>PLAZO DE ENTREGA:</w:t>
      </w:r>
      <w:r w:rsidRPr="00776608">
        <w:rPr>
          <w:rFonts w:ascii="Arial" w:hAnsi="Arial" w:cs="Arial"/>
          <w:sz w:val="22"/>
          <w:szCs w:val="22"/>
          <w:lang w:val="es-AR"/>
        </w:rPr>
        <w:t xml:space="preserve"> No deberá ser superior a los QUINCE (15) días </w:t>
      </w:r>
      <w:r w:rsidR="00776608" w:rsidRPr="00776608">
        <w:rPr>
          <w:rFonts w:ascii="Arial" w:hAnsi="Arial" w:cs="Arial"/>
          <w:sz w:val="22"/>
          <w:szCs w:val="22"/>
          <w:lang w:val="es-AR"/>
        </w:rPr>
        <w:t>corridos</w:t>
      </w:r>
      <w:r w:rsidRPr="00776608">
        <w:rPr>
          <w:rFonts w:ascii="Arial" w:hAnsi="Arial" w:cs="Arial"/>
          <w:sz w:val="22"/>
          <w:szCs w:val="22"/>
          <w:lang w:val="es-AR"/>
        </w:rPr>
        <w:t xml:space="preserve"> de la </w:t>
      </w:r>
      <w:r w:rsidRPr="009D2E3A">
        <w:rPr>
          <w:rFonts w:ascii="Arial" w:hAnsi="Arial" w:cs="Arial"/>
          <w:sz w:val="22"/>
          <w:szCs w:val="22"/>
          <w:lang w:val="es-AR"/>
        </w:rPr>
        <w:t xml:space="preserve">recepción de la Orden de compra </w:t>
      </w:r>
    </w:p>
    <w:p w:rsidR="00010700" w:rsidRPr="009D2E3A" w:rsidRDefault="00010700" w:rsidP="00010700">
      <w:pPr>
        <w:spacing w:before="60"/>
        <w:jc w:val="both"/>
        <w:rPr>
          <w:rFonts w:ascii="Arial" w:hAnsi="Arial" w:cs="Arial"/>
          <w:sz w:val="22"/>
          <w:szCs w:val="22"/>
        </w:rPr>
      </w:pPr>
      <w:r w:rsidRPr="009D2E3A">
        <w:rPr>
          <w:rFonts w:ascii="Arial" w:hAnsi="Arial" w:cs="Arial"/>
          <w:b/>
          <w:sz w:val="22"/>
          <w:szCs w:val="22"/>
        </w:rPr>
        <w:t>LUGAR DE ENTREGA:</w:t>
      </w:r>
      <w:r w:rsidRPr="009D2E3A">
        <w:rPr>
          <w:rFonts w:ascii="Arial" w:hAnsi="Arial" w:cs="Arial"/>
          <w:sz w:val="22"/>
          <w:szCs w:val="22"/>
        </w:rPr>
        <w:t xml:space="preserve"> </w:t>
      </w:r>
    </w:p>
    <w:p w:rsidR="00FA31EC" w:rsidRPr="009D2E3A" w:rsidRDefault="00FA31EC" w:rsidP="00FA31EC">
      <w:pPr>
        <w:numPr>
          <w:ilvl w:val="0"/>
          <w:numId w:val="26"/>
        </w:numPr>
        <w:spacing w:before="60"/>
        <w:jc w:val="both"/>
        <w:rPr>
          <w:rFonts w:ascii="Arial" w:hAnsi="Arial" w:cs="Arial"/>
          <w:sz w:val="22"/>
          <w:szCs w:val="22"/>
        </w:rPr>
      </w:pPr>
      <w:r w:rsidRPr="009D2E3A">
        <w:rPr>
          <w:rFonts w:ascii="Arial" w:hAnsi="Arial" w:cs="Arial"/>
          <w:b/>
          <w:sz w:val="22"/>
          <w:szCs w:val="22"/>
        </w:rPr>
        <w:t>CENTRO ATÓMICO BARILOCHE (CAB) – GERENCIA DE ÁREA CAREM:</w:t>
      </w:r>
      <w:r w:rsidRPr="009D2E3A">
        <w:rPr>
          <w:rFonts w:ascii="Arial" w:hAnsi="Arial" w:cs="Arial"/>
          <w:sz w:val="22"/>
          <w:szCs w:val="22"/>
        </w:rPr>
        <w:t xml:space="preserve"> Av. Bustillo 9500 – San Carlos de Bariloche – Rio Negro. Edificio simulador. Lunes a Viernes de 9</w:t>
      </w:r>
      <w:r w:rsidR="002906DE" w:rsidRPr="009D2E3A">
        <w:rPr>
          <w:rFonts w:ascii="Arial" w:hAnsi="Arial" w:cs="Arial"/>
          <w:sz w:val="22"/>
          <w:szCs w:val="22"/>
        </w:rPr>
        <w:t>:00</w:t>
      </w:r>
      <w:r w:rsidRPr="009D2E3A">
        <w:rPr>
          <w:rFonts w:ascii="Arial" w:hAnsi="Arial" w:cs="Arial"/>
          <w:sz w:val="22"/>
          <w:szCs w:val="22"/>
        </w:rPr>
        <w:t xml:space="preserve"> a 1</w:t>
      </w:r>
      <w:r w:rsidR="002906DE" w:rsidRPr="009D2E3A">
        <w:rPr>
          <w:rFonts w:ascii="Arial" w:hAnsi="Arial" w:cs="Arial"/>
          <w:sz w:val="22"/>
          <w:szCs w:val="22"/>
        </w:rPr>
        <w:t xml:space="preserve">6:00 </w:t>
      </w:r>
      <w:r w:rsidR="004C5240">
        <w:rPr>
          <w:rFonts w:ascii="Arial" w:hAnsi="Arial" w:cs="Arial"/>
          <w:sz w:val="22"/>
          <w:szCs w:val="22"/>
        </w:rPr>
        <w:t xml:space="preserve">Hs. Contacto: Fabricio Mignani. </w:t>
      </w:r>
      <w:r w:rsidR="004C5240" w:rsidRPr="004C5240">
        <w:rPr>
          <w:rFonts w:ascii="Arial" w:hAnsi="Arial" w:cs="Arial"/>
          <w:color w:val="000000"/>
          <w:sz w:val="22"/>
          <w:shd w:val="clear" w:color="auto" w:fill="FFFFFF"/>
        </w:rPr>
        <w:t>(0294) 444-5900 Int. 3806</w:t>
      </w:r>
    </w:p>
    <w:p w:rsidR="00010700" w:rsidRDefault="00010700" w:rsidP="00010700">
      <w:pPr>
        <w:spacing w:before="60"/>
        <w:jc w:val="both"/>
        <w:rPr>
          <w:rFonts w:ascii="Arial" w:hAnsi="Arial" w:cs="Arial"/>
          <w:sz w:val="22"/>
          <w:szCs w:val="22"/>
        </w:rPr>
      </w:pPr>
      <w:r w:rsidRPr="00670B53">
        <w:rPr>
          <w:rFonts w:ascii="Arial" w:hAnsi="Arial" w:cs="Arial"/>
          <w:sz w:val="22"/>
          <w:szCs w:val="22"/>
        </w:rPr>
        <w:t xml:space="preserve">La </w:t>
      </w:r>
      <w:r w:rsidRPr="00670B53">
        <w:rPr>
          <w:rFonts w:ascii="Arial" w:hAnsi="Arial" w:cs="Arial"/>
          <w:b/>
          <w:sz w:val="22"/>
          <w:szCs w:val="22"/>
        </w:rPr>
        <w:t>ENTREGA, TRANSPORTE</w:t>
      </w:r>
      <w:r w:rsidRPr="00670B53">
        <w:rPr>
          <w:rFonts w:ascii="Arial" w:hAnsi="Arial" w:cs="Arial"/>
          <w:sz w:val="22"/>
          <w:szCs w:val="22"/>
        </w:rPr>
        <w:t xml:space="preserve"> y/o cualquier otro gasto hasta la Planta será a cargo de la empresa  ADJUDICATARIA.</w:t>
      </w:r>
    </w:p>
    <w:p w:rsidR="003C7CBF" w:rsidRPr="0050310B" w:rsidRDefault="003C7CBF" w:rsidP="0050310B">
      <w:pPr>
        <w:jc w:val="both"/>
        <w:rPr>
          <w:rFonts w:ascii="Arial" w:hAnsi="Arial" w:cs="Arial"/>
          <w:b/>
          <w:sz w:val="20"/>
          <w:szCs w:val="20"/>
        </w:rPr>
      </w:pPr>
      <w:r w:rsidRPr="0050310B">
        <w:rPr>
          <w:rFonts w:ascii="Arial" w:hAnsi="Arial" w:cs="Arial"/>
          <w:b/>
        </w:rPr>
        <w:t>Control de entrega:</w:t>
      </w:r>
      <w:r w:rsidRPr="0050310B">
        <w:rPr>
          <w:rFonts w:ascii="Arial" w:hAnsi="Arial" w:cs="Arial"/>
          <w:b/>
          <w:sz w:val="20"/>
          <w:szCs w:val="20"/>
        </w:rPr>
        <w:t xml:space="preserve"> </w:t>
      </w:r>
    </w:p>
    <w:p w:rsidR="003C7CBF" w:rsidRPr="003C7CBF" w:rsidRDefault="003C7CBF" w:rsidP="003C7CBF">
      <w:pPr>
        <w:pStyle w:val="Prrafodelista"/>
        <w:numPr>
          <w:ilvl w:val="3"/>
          <w:numId w:val="32"/>
        </w:numPr>
        <w:spacing w:after="0" w:line="240" w:lineRule="auto"/>
        <w:ind w:left="993" w:hanging="284"/>
        <w:contextualSpacing w:val="0"/>
        <w:jc w:val="both"/>
        <w:rPr>
          <w:rFonts w:ascii="Arial" w:hAnsi="Arial" w:cs="Arial"/>
          <w:color w:val="000000"/>
          <w:szCs w:val="20"/>
          <w:lang w:val="es-AR" w:eastAsia="es-AR"/>
        </w:rPr>
      </w:pPr>
      <w:r w:rsidRPr="003C7CBF">
        <w:rPr>
          <w:rFonts w:ascii="Arial" w:hAnsi="Arial" w:cs="Arial"/>
          <w:color w:val="000000"/>
          <w:szCs w:val="20"/>
          <w:lang w:val="es-AR" w:eastAsia="es-AR"/>
        </w:rPr>
        <w:t>“</w:t>
      </w:r>
      <w:proofErr w:type="spellStart"/>
      <w:r w:rsidRPr="003C7CBF">
        <w:rPr>
          <w:rFonts w:ascii="Arial" w:hAnsi="Arial" w:cs="Arial"/>
          <w:color w:val="000000"/>
          <w:szCs w:val="20"/>
          <w:lang w:val="es-AR" w:eastAsia="es-AR"/>
        </w:rPr>
        <w:t>License</w:t>
      </w:r>
      <w:proofErr w:type="spellEnd"/>
      <w:r w:rsidRPr="003C7CBF">
        <w:rPr>
          <w:rFonts w:ascii="Arial" w:hAnsi="Arial" w:cs="Arial"/>
          <w:color w:val="000000"/>
          <w:szCs w:val="20"/>
          <w:lang w:val="es-AR" w:eastAsia="es-AR"/>
        </w:rPr>
        <w:t xml:space="preserve"> Key” para activación de los productos.</w:t>
      </w:r>
    </w:p>
    <w:p w:rsidR="003C7CBF" w:rsidRPr="003C7CBF" w:rsidRDefault="003C7CBF" w:rsidP="003C7CBF">
      <w:pPr>
        <w:pStyle w:val="Prrafodelista"/>
        <w:numPr>
          <w:ilvl w:val="0"/>
          <w:numId w:val="32"/>
        </w:numPr>
        <w:spacing w:after="0" w:line="240" w:lineRule="auto"/>
        <w:contextualSpacing w:val="0"/>
        <w:jc w:val="both"/>
        <w:rPr>
          <w:rFonts w:ascii="Arial" w:hAnsi="Arial" w:cs="Arial"/>
          <w:color w:val="000000"/>
          <w:szCs w:val="20"/>
          <w:lang w:val="es-AR" w:eastAsia="es-AR"/>
        </w:rPr>
      </w:pPr>
      <w:r w:rsidRPr="003C7CBF">
        <w:rPr>
          <w:rFonts w:ascii="Arial" w:hAnsi="Arial" w:cs="Arial"/>
          <w:color w:val="000000"/>
          <w:szCs w:val="20"/>
          <w:lang w:val="es-AR" w:eastAsia="es-AR"/>
        </w:rPr>
        <w:t xml:space="preserve">Política de servicio (en idioma español) para programas bajo licencias a través de un canal indirecto (bajo distribuidor autorizado, </w:t>
      </w:r>
      <w:proofErr w:type="spellStart"/>
      <w:r w:rsidRPr="003C7CBF">
        <w:rPr>
          <w:rFonts w:ascii="Arial" w:hAnsi="Arial" w:cs="Arial"/>
          <w:color w:val="000000"/>
          <w:szCs w:val="20"/>
          <w:lang w:val="es-AR" w:eastAsia="es-AR"/>
        </w:rPr>
        <w:t>partner</w:t>
      </w:r>
      <w:proofErr w:type="spellEnd"/>
      <w:r w:rsidRPr="003C7CBF">
        <w:rPr>
          <w:rFonts w:ascii="Arial" w:hAnsi="Arial" w:cs="Arial"/>
          <w:color w:val="000000"/>
          <w:szCs w:val="20"/>
          <w:lang w:val="es-AR" w:eastAsia="es-AR"/>
        </w:rPr>
        <w:t xml:space="preserve"> de </w:t>
      </w:r>
      <w:proofErr w:type="spellStart"/>
      <w:r w:rsidRPr="003C7CBF">
        <w:rPr>
          <w:rFonts w:ascii="Arial" w:hAnsi="Arial" w:cs="Arial"/>
          <w:color w:val="000000"/>
          <w:szCs w:val="20"/>
          <w:lang w:val="es-AR" w:eastAsia="es-AR"/>
        </w:rPr>
        <w:t>Dassault</w:t>
      </w:r>
      <w:proofErr w:type="spellEnd"/>
      <w:r w:rsidRPr="003C7CBF">
        <w:rPr>
          <w:rFonts w:ascii="Arial" w:hAnsi="Arial" w:cs="Arial"/>
          <w:color w:val="000000"/>
          <w:szCs w:val="20"/>
          <w:lang w:val="es-AR" w:eastAsia="es-AR"/>
        </w:rPr>
        <w:t xml:space="preserve"> </w:t>
      </w:r>
      <w:proofErr w:type="spellStart"/>
      <w:r w:rsidRPr="003C7CBF">
        <w:rPr>
          <w:rFonts w:ascii="Arial" w:hAnsi="Arial" w:cs="Arial"/>
          <w:color w:val="000000"/>
          <w:szCs w:val="20"/>
          <w:lang w:val="es-AR" w:eastAsia="es-AR"/>
        </w:rPr>
        <w:t>Systemes</w:t>
      </w:r>
      <w:proofErr w:type="spellEnd"/>
      <w:r w:rsidRPr="003C7CBF">
        <w:rPr>
          <w:rFonts w:ascii="Arial" w:hAnsi="Arial" w:cs="Arial"/>
          <w:color w:val="000000"/>
          <w:szCs w:val="20"/>
          <w:lang w:val="es-AR" w:eastAsia="es-AR"/>
        </w:rPr>
        <w:t>).</w:t>
      </w:r>
    </w:p>
    <w:p w:rsidR="003C7CBF" w:rsidRPr="003C7CBF" w:rsidRDefault="003C7CBF" w:rsidP="003C7CBF">
      <w:pPr>
        <w:pStyle w:val="Prrafodelista"/>
        <w:numPr>
          <w:ilvl w:val="0"/>
          <w:numId w:val="32"/>
        </w:numPr>
        <w:spacing w:after="0" w:line="240" w:lineRule="auto"/>
        <w:contextualSpacing w:val="0"/>
        <w:jc w:val="both"/>
        <w:rPr>
          <w:rFonts w:ascii="Arial" w:hAnsi="Arial" w:cs="Arial"/>
          <w:color w:val="000000"/>
          <w:szCs w:val="20"/>
          <w:lang w:val="es-AR" w:eastAsia="es-AR"/>
        </w:rPr>
      </w:pPr>
      <w:r w:rsidRPr="003C7CBF">
        <w:rPr>
          <w:rFonts w:ascii="Arial" w:hAnsi="Arial" w:cs="Arial"/>
          <w:color w:val="000000"/>
          <w:szCs w:val="20"/>
          <w:lang w:val="es-AR" w:eastAsia="es-AR"/>
        </w:rPr>
        <w:t>Certificado detallando el periodo de validez del Valor anual de actualización y soporte (ALC).</w:t>
      </w:r>
    </w:p>
    <w:p w:rsidR="00F9260B" w:rsidRPr="00A14595" w:rsidRDefault="00F9260B" w:rsidP="00F9260B">
      <w:pPr>
        <w:pStyle w:val="Ttulo1"/>
        <w:spacing w:before="240" w:after="60"/>
        <w:jc w:val="both"/>
        <w:rPr>
          <w:lang w:val="es-AR"/>
        </w:rPr>
      </w:pPr>
      <w:r w:rsidRPr="00A14595">
        <w:rPr>
          <w:lang w:val="es-AR"/>
        </w:rPr>
        <w:t>ARTÍCULO 1</w:t>
      </w:r>
      <w:r>
        <w:rPr>
          <w:lang w:val="es-AR"/>
        </w:rPr>
        <w:t>3</w:t>
      </w:r>
      <w:r w:rsidRPr="00A14595">
        <w:rPr>
          <w:lang w:val="es-AR"/>
        </w:rPr>
        <w:t>º: RECEPCIÓN</w:t>
      </w:r>
    </w:p>
    <w:p w:rsidR="00F9260B" w:rsidRPr="001800C2" w:rsidRDefault="00F9260B" w:rsidP="00F9260B">
      <w:pPr>
        <w:jc w:val="both"/>
        <w:rPr>
          <w:rFonts w:ascii="Arial" w:hAnsi="Arial" w:cs="Arial"/>
          <w:sz w:val="22"/>
          <w:szCs w:val="22"/>
        </w:rPr>
      </w:pPr>
      <w:r w:rsidRPr="001800C2">
        <w:rPr>
          <w:rFonts w:ascii="Arial" w:hAnsi="Arial" w:cs="Arial"/>
          <w:sz w:val="22"/>
          <w:szCs w:val="22"/>
        </w:rPr>
        <w:t xml:space="preserve">La </w:t>
      </w:r>
      <w:r>
        <w:rPr>
          <w:rFonts w:ascii="Arial" w:hAnsi="Arial" w:cs="Arial"/>
          <w:sz w:val="22"/>
          <w:szCs w:val="22"/>
        </w:rPr>
        <w:t xml:space="preserve"> entrega de los bienes </w:t>
      </w:r>
      <w:r w:rsidRPr="001800C2">
        <w:rPr>
          <w:rFonts w:ascii="Arial" w:hAnsi="Arial" w:cs="Arial"/>
          <w:sz w:val="22"/>
          <w:szCs w:val="22"/>
        </w:rPr>
        <w:t xml:space="preserve">tendrá carácter provisional y los recibos </w:t>
      </w:r>
      <w:r>
        <w:rPr>
          <w:rFonts w:ascii="Arial" w:hAnsi="Arial" w:cs="Arial"/>
          <w:sz w:val="22"/>
          <w:szCs w:val="22"/>
        </w:rPr>
        <w:t>y/</w:t>
      </w:r>
      <w:r w:rsidRPr="001800C2">
        <w:rPr>
          <w:rFonts w:ascii="Arial" w:hAnsi="Arial" w:cs="Arial"/>
          <w:sz w:val="22"/>
          <w:szCs w:val="22"/>
        </w:rPr>
        <w:t>o remitos que se firmen quedarán sujetos a la recepción</w:t>
      </w:r>
      <w:r>
        <w:rPr>
          <w:rFonts w:ascii="Arial" w:hAnsi="Arial" w:cs="Arial"/>
          <w:sz w:val="22"/>
          <w:szCs w:val="22"/>
        </w:rPr>
        <w:t xml:space="preserve"> final</w:t>
      </w:r>
      <w:r w:rsidRPr="001800C2">
        <w:rPr>
          <w:rFonts w:ascii="Arial" w:hAnsi="Arial" w:cs="Arial"/>
          <w:sz w:val="22"/>
          <w:szCs w:val="22"/>
        </w:rPr>
        <w:t xml:space="preserve">. La </w:t>
      </w:r>
      <w:r>
        <w:rPr>
          <w:rFonts w:ascii="Arial" w:hAnsi="Arial" w:cs="Arial"/>
          <w:sz w:val="22"/>
          <w:szCs w:val="22"/>
        </w:rPr>
        <w:t>R</w:t>
      </w:r>
      <w:r w:rsidRPr="001800C2">
        <w:rPr>
          <w:rFonts w:ascii="Arial" w:hAnsi="Arial" w:cs="Arial"/>
          <w:sz w:val="22"/>
          <w:szCs w:val="22"/>
        </w:rPr>
        <w:t xml:space="preserve">ecepción </w:t>
      </w:r>
      <w:r>
        <w:rPr>
          <w:rFonts w:ascii="Arial" w:hAnsi="Arial" w:cs="Arial"/>
          <w:sz w:val="22"/>
          <w:szCs w:val="22"/>
        </w:rPr>
        <w:t>D</w:t>
      </w:r>
      <w:r w:rsidRPr="001800C2">
        <w:rPr>
          <w:rFonts w:ascii="Arial" w:hAnsi="Arial" w:cs="Arial"/>
          <w:sz w:val="22"/>
          <w:szCs w:val="22"/>
        </w:rPr>
        <w:t xml:space="preserve">efinitiva conformada o el rechazo se informará dentro del plazo de siete (7) días contados a partir del día siguiente al de la fecha de entrega de los materiales. </w:t>
      </w:r>
    </w:p>
    <w:p w:rsidR="00F9260B" w:rsidRDefault="00F9260B" w:rsidP="00F9260B">
      <w:pPr>
        <w:pStyle w:val="Ttulo1"/>
        <w:spacing w:before="240" w:after="60"/>
        <w:jc w:val="both"/>
        <w:rPr>
          <w:snapToGrid w:val="0"/>
          <w:lang w:val="es-AR"/>
        </w:rPr>
      </w:pPr>
      <w:r w:rsidRPr="00400C0E">
        <w:rPr>
          <w:snapToGrid w:val="0"/>
          <w:lang w:val="es-AR"/>
        </w:rPr>
        <w:t>ARTÍCULO 1</w:t>
      </w:r>
      <w:r>
        <w:rPr>
          <w:snapToGrid w:val="0"/>
          <w:lang w:val="es-AR"/>
        </w:rPr>
        <w:t>4</w:t>
      </w:r>
      <w:r w:rsidRPr="00400C0E">
        <w:rPr>
          <w:snapToGrid w:val="0"/>
          <w:lang w:val="es-AR"/>
        </w:rPr>
        <w:t>º: MONEDA DE COTIZACI</w:t>
      </w:r>
      <w:r>
        <w:rPr>
          <w:snapToGrid w:val="0"/>
          <w:lang w:val="es-AR"/>
        </w:rPr>
        <w:t>Ó</w:t>
      </w:r>
      <w:r w:rsidRPr="00400C0E">
        <w:rPr>
          <w:snapToGrid w:val="0"/>
          <w:lang w:val="es-AR"/>
        </w:rPr>
        <w:t>N, FORMA DE PAGO Y PRESENTACIÓN DE LAS FACTURAS</w:t>
      </w:r>
    </w:p>
    <w:p w:rsidR="00010700" w:rsidRDefault="00010700" w:rsidP="00010700">
      <w:pPr>
        <w:numPr>
          <w:ilvl w:val="0"/>
          <w:numId w:val="10"/>
        </w:numPr>
        <w:tabs>
          <w:tab w:val="left" w:pos="284"/>
          <w:tab w:val="left" w:pos="567"/>
        </w:tabs>
        <w:spacing w:before="60"/>
        <w:ind w:left="284" w:hanging="284"/>
        <w:jc w:val="both"/>
        <w:rPr>
          <w:rFonts w:ascii="Arial" w:hAnsi="Arial" w:cs="Arial"/>
          <w:sz w:val="22"/>
          <w:szCs w:val="22"/>
        </w:rPr>
      </w:pPr>
      <w:r>
        <w:rPr>
          <w:rFonts w:ascii="Arial" w:hAnsi="Arial" w:cs="Arial"/>
          <w:sz w:val="22"/>
          <w:szCs w:val="22"/>
        </w:rPr>
        <w:t xml:space="preserve">Las facturas serán presentadas en el sector de Administración de Contratos de la Gerencia de Área CAREM  </w:t>
      </w:r>
      <w:r>
        <w:rPr>
          <w:rFonts w:ascii="Arial" w:hAnsi="Arial" w:cs="Arial"/>
          <w:color w:val="000000"/>
          <w:sz w:val="22"/>
          <w:szCs w:val="22"/>
        </w:rPr>
        <w:t xml:space="preserve">de Lunes a viernes en el horario de </w:t>
      </w:r>
      <w:r>
        <w:rPr>
          <w:rFonts w:ascii="Arial" w:hAnsi="Arial" w:cs="Arial"/>
          <w:sz w:val="22"/>
          <w:szCs w:val="22"/>
        </w:rPr>
        <w:t>10:00 a 13:00 Hs y de 14:00 a 16:00 Hs., debiendo adjuntar a la misma copia de la correspondiente Orden de Compra; según el siguiente detalle:</w:t>
      </w:r>
    </w:p>
    <w:p w:rsidR="00010700" w:rsidRPr="00F468BC" w:rsidRDefault="00010700" w:rsidP="00010700">
      <w:pPr>
        <w:numPr>
          <w:ilvl w:val="0"/>
          <w:numId w:val="21"/>
        </w:numPr>
        <w:spacing w:before="60"/>
        <w:ind w:left="714" w:hanging="357"/>
        <w:jc w:val="both"/>
        <w:rPr>
          <w:rFonts w:ascii="Arial" w:hAnsi="Arial" w:cs="Arial"/>
          <w:sz w:val="22"/>
          <w:szCs w:val="22"/>
        </w:rPr>
      </w:pPr>
      <w:r w:rsidRPr="00F468BC">
        <w:rPr>
          <w:rFonts w:ascii="Arial" w:hAnsi="Arial" w:cs="Arial"/>
          <w:sz w:val="22"/>
          <w:szCs w:val="22"/>
        </w:rPr>
        <w:t>Centro Atómico Bariloche (CAB): Edificio Pabellón 12 1° Piso -</w:t>
      </w:r>
      <w:r w:rsidRPr="00F468BC">
        <w:rPr>
          <w:rFonts w:ascii="Arial" w:hAnsi="Arial" w:cs="Arial"/>
          <w:color w:val="000000"/>
          <w:sz w:val="22"/>
          <w:szCs w:val="22"/>
        </w:rPr>
        <w:t xml:space="preserve"> Avda. Bustillo 9500 – San Carlos de Bariloche – Prov. De Río Negro.  Contactarse con la Lic. Mercedes Massa (</w:t>
      </w:r>
      <w:hyperlink r:id="rId10" w:history="1">
        <w:r w:rsidRPr="00F468BC">
          <w:rPr>
            <w:rStyle w:val="Hipervnculo"/>
            <w:rFonts w:ascii="Arial" w:hAnsi="Arial" w:cs="Arial"/>
            <w:sz w:val="22"/>
            <w:szCs w:val="22"/>
            <w:shd w:val="clear" w:color="auto" w:fill="FFFFFF"/>
          </w:rPr>
          <w:t>mechi.massa@cab.cnea.gov.ar</w:t>
        </w:r>
      </w:hyperlink>
      <w:r w:rsidRPr="00F468BC">
        <w:rPr>
          <w:rFonts w:ascii="Arial" w:hAnsi="Arial" w:cs="Arial"/>
          <w:sz w:val="22"/>
          <w:szCs w:val="22"/>
        </w:rPr>
        <w:t>)</w:t>
      </w:r>
      <w:r w:rsidRPr="00F468BC">
        <w:rPr>
          <w:rFonts w:ascii="Arial" w:hAnsi="Arial" w:cs="Arial"/>
          <w:color w:val="000000"/>
          <w:sz w:val="22"/>
          <w:szCs w:val="22"/>
        </w:rPr>
        <w:t>.</w:t>
      </w:r>
    </w:p>
    <w:p w:rsidR="00010700" w:rsidRPr="009D2E3A" w:rsidRDefault="00010700" w:rsidP="00010700">
      <w:pPr>
        <w:tabs>
          <w:tab w:val="left" w:pos="284"/>
        </w:tabs>
        <w:spacing w:before="60"/>
        <w:ind w:left="284"/>
        <w:jc w:val="both"/>
        <w:rPr>
          <w:rFonts w:ascii="Arial" w:hAnsi="Arial" w:cs="Arial"/>
          <w:sz w:val="22"/>
          <w:szCs w:val="22"/>
        </w:rPr>
      </w:pPr>
      <w:r w:rsidRPr="00F468BC">
        <w:rPr>
          <w:rFonts w:ascii="Arial" w:hAnsi="Arial" w:cs="Arial"/>
          <w:sz w:val="22"/>
          <w:szCs w:val="22"/>
        </w:rPr>
        <w:t>Si se hiciere alguna observación a la documentación presentada, el trámite de pago se</w:t>
      </w:r>
      <w:r>
        <w:rPr>
          <w:rFonts w:ascii="Arial" w:hAnsi="Arial" w:cs="Arial"/>
          <w:sz w:val="22"/>
          <w:szCs w:val="22"/>
        </w:rPr>
        <w:t xml:space="preserve"> interrumpirá hasta la subsanación del vicio y desde la notificación de la detección </w:t>
      </w:r>
      <w:r w:rsidRPr="009D2E3A">
        <w:rPr>
          <w:rFonts w:ascii="Arial" w:hAnsi="Arial" w:cs="Arial"/>
          <w:sz w:val="22"/>
          <w:szCs w:val="22"/>
        </w:rPr>
        <w:t>respectiva.</w:t>
      </w:r>
    </w:p>
    <w:p w:rsidR="00010700" w:rsidRPr="009D2E3A" w:rsidRDefault="00010700" w:rsidP="00010700">
      <w:pPr>
        <w:numPr>
          <w:ilvl w:val="0"/>
          <w:numId w:val="10"/>
        </w:numPr>
        <w:ind w:left="284" w:hanging="284"/>
        <w:jc w:val="both"/>
        <w:rPr>
          <w:rFonts w:ascii="Arial" w:hAnsi="Arial" w:cs="Arial"/>
          <w:sz w:val="22"/>
          <w:szCs w:val="22"/>
        </w:rPr>
      </w:pPr>
      <w:r w:rsidRPr="009D2E3A">
        <w:rPr>
          <w:rFonts w:ascii="Arial" w:hAnsi="Arial" w:cs="Arial"/>
          <w:sz w:val="22"/>
          <w:szCs w:val="22"/>
        </w:rPr>
        <w:t>La facturación será en PESOS. Las cotizaciones que se hubieran efectuado en DOLARES deberán ser convertidas a PESOS, al tipo de cambio vendedor del Banco de la Nación Argentina del día anterior a la fecha de factura.</w:t>
      </w:r>
    </w:p>
    <w:p w:rsidR="00010700" w:rsidRPr="00D32901" w:rsidRDefault="00010700" w:rsidP="00010700">
      <w:pPr>
        <w:pStyle w:val="Prrafodelista"/>
        <w:numPr>
          <w:ilvl w:val="0"/>
          <w:numId w:val="10"/>
        </w:numPr>
        <w:tabs>
          <w:tab w:val="left" w:pos="284"/>
        </w:tabs>
        <w:spacing w:before="60" w:after="0" w:line="240" w:lineRule="auto"/>
        <w:ind w:left="284" w:hanging="284"/>
        <w:jc w:val="both"/>
        <w:rPr>
          <w:rFonts w:ascii="Arial" w:hAnsi="Arial" w:cs="Arial"/>
          <w:b/>
          <w:bCs/>
          <w:snapToGrid w:val="0"/>
          <w:u w:val="single"/>
        </w:rPr>
      </w:pPr>
      <w:r w:rsidRPr="00D32901">
        <w:rPr>
          <w:rFonts w:ascii="Arial" w:hAnsi="Arial" w:cs="Arial"/>
        </w:rPr>
        <w:t xml:space="preserve">El pago se realizará en la moneda de curso legal </w:t>
      </w:r>
      <w:r w:rsidRPr="00D32901">
        <w:rPr>
          <w:rFonts w:ascii="Arial" w:hAnsi="Arial" w:cs="Arial"/>
          <w:bCs/>
        </w:rPr>
        <w:t>de</w:t>
      </w:r>
      <w:r w:rsidRPr="00D32901">
        <w:rPr>
          <w:rFonts w:ascii="Arial" w:hAnsi="Arial" w:cs="Arial"/>
        </w:rPr>
        <w:t xml:space="preserve"> la República Argentina; dentro de los TREINTA (30) días corridos contados a partir del día hábil posterior a la aprobación de la </w:t>
      </w:r>
      <w:r w:rsidRPr="00D32901">
        <w:rPr>
          <w:rFonts w:ascii="Arial" w:hAnsi="Arial" w:cs="Arial"/>
          <w:b/>
        </w:rPr>
        <w:t>RECEPCION DEFINITIVA</w:t>
      </w:r>
      <w:r w:rsidRPr="00D32901">
        <w:rPr>
          <w:rFonts w:ascii="Arial" w:hAnsi="Arial" w:cs="Arial"/>
        </w:rPr>
        <w:t xml:space="preserve">, mediante transferencia bancaria realizada por el </w:t>
      </w:r>
      <w:r w:rsidRPr="00D32901">
        <w:rPr>
          <w:rFonts w:ascii="Arial" w:hAnsi="Arial" w:cs="Arial"/>
          <w:b/>
          <w:bCs/>
          <w:lang w:val="es-AR"/>
        </w:rPr>
        <w:t>FIDEICOMISO DE ADMINISTRACIÓN CAREM - B</w:t>
      </w:r>
      <w:r w:rsidRPr="00D32901">
        <w:rPr>
          <w:rFonts w:ascii="Arial" w:hAnsi="Arial" w:cs="Arial"/>
          <w:b/>
          <w:bCs/>
        </w:rPr>
        <w:t>ANCO DE LA NACIÓN ARGENTINA</w:t>
      </w:r>
      <w:r w:rsidRPr="00D32901">
        <w:rPr>
          <w:rFonts w:ascii="Arial" w:hAnsi="Arial" w:cs="Arial"/>
        </w:rPr>
        <w:t xml:space="preserve">. En caso de no poseer cuenta en el mismo, se solicitará la  información necesaria para efectuar los pagos, debiendo cumplimentar lo dispuesto en la Resolución N°140/2012 (http://www.infoleg.gov.ar/infolegInternet/anexos/200000-204999/200723/norma.htm). Quedarán exceptuados, </w:t>
      </w:r>
      <w:r w:rsidRPr="00D32901">
        <w:rPr>
          <w:rFonts w:ascii="Arial" w:hAnsi="Arial" w:cs="Arial"/>
          <w:bCs/>
        </w:rPr>
        <w:t>de este requerimiento</w:t>
      </w:r>
      <w:r w:rsidRPr="00D32901">
        <w:rPr>
          <w:rFonts w:ascii="Arial" w:hAnsi="Arial" w:cs="Arial"/>
        </w:rPr>
        <w:t xml:space="preserve">, todos los proveedores que tengan Cuenta en </w:t>
      </w:r>
      <w:r w:rsidRPr="00D32901">
        <w:rPr>
          <w:rFonts w:ascii="Arial" w:hAnsi="Arial" w:cs="Arial"/>
          <w:b/>
          <w:bCs/>
        </w:rPr>
        <w:t>BANCO DE LA NACIÓN ARGENTINA.</w:t>
      </w:r>
    </w:p>
    <w:p w:rsidR="00010700" w:rsidRPr="00D32901" w:rsidRDefault="00010700" w:rsidP="00010700">
      <w:pPr>
        <w:pStyle w:val="Prrafodelista"/>
        <w:numPr>
          <w:ilvl w:val="0"/>
          <w:numId w:val="10"/>
        </w:numPr>
        <w:tabs>
          <w:tab w:val="left" w:pos="284"/>
        </w:tabs>
        <w:spacing w:before="60" w:after="0" w:line="240" w:lineRule="auto"/>
        <w:ind w:left="284" w:hanging="284"/>
        <w:jc w:val="both"/>
        <w:rPr>
          <w:rFonts w:ascii="Arial" w:hAnsi="Arial" w:cs="Arial"/>
          <w:bCs/>
          <w:sz w:val="21"/>
          <w:szCs w:val="21"/>
        </w:rPr>
      </w:pPr>
      <w:r w:rsidRPr="00D32901">
        <w:rPr>
          <w:rFonts w:ascii="Arial" w:hAnsi="Arial" w:cs="Arial"/>
          <w:bCs/>
          <w:szCs w:val="21"/>
        </w:rPr>
        <w:t>Los certificados en concepto de retenciones impositivas practicadas por el agente pagador FIDEICOMISO DE ADMINISTRACIÓN CAREM - BANCO DE LA NACIÓN ARGENTINA, SUCURSAL PLAZA DE MAYO, deberán retirarse personalmente en BANCO DE LA NACION ARGENTINA, Sucursal Plaza de Mayo de la Ciudad Autónoma de Buenos Aires, Bartolomé Mitre 326, Piso 2, Local 207, de lunes a viernes de 10:30</w:t>
      </w:r>
      <w:r w:rsidR="002906DE">
        <w:rPr>
          <w:rFonts w:ascii="Arial" w:hAnsi="Arial" w:cs="Arial"/>
          <w:bCs/>
          <w:szCs w:val="21"/>
        </w:rPr>
        <w:t xml:space="preserve"> </w:t>
      </w:r>
      <w:r w:rsidRPr="00D32901">
        <w:rPr>
          <w:rFonts w:ascii="Arial" w:hAnsi="Arial" w:cs="Arial"/>
          <w:bCs/>
          <w:szCs w:val="21"/>
        </w:rPr>
        <w:t>a 15:00</w:t>
      </w:r>
      <w:r w:rsidR="002906DE">
        <w:rPr>
          <w:rFonts w:ascii="Arial" w:hAnsi="Arial" w:cs="Arial"/>
          <w:bCs/>
          <w:szCs w:val="21"/>
        </w:rPr>
        <w:t xml:space="preserve"> H</w:t>
      </w:r>
      <w:r w:rsidRPr="00D32901">
        <w:rPr>
          <w:rFonts w:ascii="Arial" w:hAnsi="Arial" w:cs="Arial"/>
          <w:bCs/>
          <w:szCs w:val="21"/>
        </w:rPr>
        <w:t>s. Datos de contacto: Adolfo Alejandro Del Valle (</w:t>
      </w:r>
      <w:hyperlink r:id="rId11" w:history="1">
        <w:r w:rsidRPr="00D32901">
          <w:rPr>
            <w:rStyle w:val="Hipervnculo"/>
            <w:rFonts w:ascii="Arial" w:hAnsi="Arial" w:cs="Arial"/>
            <w:szCs w:val="21"/>
          </w:rPr>
          <w:t>ADelValle@bna.com.ar</w:t>
        </w:r>
      </w:hyperlink>
      <w:r w:rsidRPr="00D32901">
        <w:rPr>
          <w:rFonts w:ascii="Arial" w:hAnsi="Arial" w:cs="Arial"/>
          <w:bCs/>
          <w:szCs w:val="21"/>
        </w:rPr>
        <w:t>), Tel: 4347-7933 ó Jorge Dallas (</w:t>
      </w:r>
      <w:hyperlink r:id="rId12" w:history="1">
        <w:r w:rsidRPr="00D32901">
          <w:rPr>
            <w:rStyle w:val="Hipervnculo"/>
            <w:rFonts w:ascii="Arial" w:hAnsi="Arial" w:cs="Arial"/>
            <w:szCs w:val="21"/>
          </w:rPr>
          <w:t>JDallas@bna.com.ar</w:t>
        </w:r>
      </w:hyperlink>
      <w:r w:rsidRPr="00D32901">
        <w:rPr>
          <w:rFonts w:ascii="Arial" w:hAnsi="Arial" w:cs="Arial"/>
          <w:bCs/>
          <w:szCs w:val="21"/>
        </w:rPr>
        <w:t>) Tel 4347-8021</w:t>
      </w:r>
      <w:r w:rsidRPr="00D32901">
        <w:rPr>
          <w:rFonts w:ascii="Arial" w:hAnsi="Arial" w:cs="Arial"/>
          <w:bCs/>
          <w:sz w:val="21"/>
          <w:szCs w:val="21"/>
        </w:rPr>
        <w:t>.</w:t>
      </w:r>
    </w:p>
    <w:p w:rsidR="00010700" w:rsidRPr="002F4B60" w:rsidRDefault="00010700" w:rsidP="00010700">
      <w:pPr>
        <w:numPr>
          <w:ilvl w:val="0"/>
          <w:numId w:val="10"/>
        </w:numPr>
        <w:tabs>
          <w:tab w:val="left" w:pos="284"/>
        </w:tabs>
        <w:spacing w:before="60"/>
        <w:ind w:left="284" w:hanging="284"/>
        <w:jc w:val="both"/>
        <w:rPr>
          <w:rFonts w:ascii="Arial" w:hAnsi="Arial" w:cs="Arial"/>
          <w:b/>
          <w:sz w:val="22"/>
          <w:szCs w:val="22"/>
          <w:lang w:eastAsia="es-AR"/>
        </w:rPr>
      </w:pPr>
      <w:r w:rsidRPr="002F4B60">
        <w:rPr>
          <w:rFonts w:ascii="Arial" w:hAnsi="Arial" w:cs="Arial"/>
          <w:bCs/>
          <w:sz w:val="22"/>
          <w:szCs w:val="22"/>
          <w:lang w:val="es-AR"/>
        </w:rPr>
        <w:t xml:space="preserve">A pedido del proveedor mediante nota dirigida a la Gerencia de Área CAREM – Departamento de Finanzas – Tesorería pueden solicitar la remisión de las retenciones a la CNEA, para ello contactarse: </w:t>
      </w:r>
    </w:p>
    <w:p w:rsidR="0050310B" w:rsidRPr="0050310B" w:rsidRDefault="00010700" w:rsidP="00F9260B">
      <w:pPr>
        <w:numPr>
          <w:ilvl w:val="1"/>
          <w:numId w:val="10"/>
        </w:numPr>
        <w:spacing w:before="60"/>
        <w:ind w:left="709" w:hanging="425"/>
        <w:jc w:val="both"/>
        <w:rPr>
          <w:rFonts w:ascii="Arial" w:hAnsi="Arial" w:cs="Arial"/>
          <w:b/>
          <w:sz w:val="22"/>
          <w:szCs w:val="22"/>
          <w:lang w:eastAsia="es-AR"/>
        </w:rPr>
      </w:pPr>
      <w:r w:rsidRPr="00670B53">
        <w:rPr>
          <w:rFonts w:ascii="Arial" w:hAnsi="Arial" w:cs="Arial"/>
          <w:bCs/>
          <w:sz w:val="22"/>
          <w:szCs w:val="22"/>
          <w:lang w:val="es-AR"/>
        </w:rPr>
        <w:t>Centro Atómico Bariloche: Sra. Soledad Diaz (</w:t>
      </w:r>
      <w:hyperlink r:id="rId13" w:history="1">
        <w:r w:rsidRPr="00670B53">
          <w:rPr>
            <w:rStyle w:val="Hipervnculo"/>
            <w:rFonts w:ascii="Arial" w:hAnsi="Arial" w:cs="Arial"/>
            <w:sz w:val="22"/>
            <w:szCs w:val="22"/>
            <w:shd w:val="clear" w:color="auto" w:fill="FFFFFF"/>
          </w:rPr>
          <w:t>soledad.diaz@cab.cnea.gov.ar</w:t>
        </w:r>
      </w:hyperlink>
      <w:r w:rsidRPr="00670B53">
        <w:rPr>
          <w:sz w:val="22"/>
          <w:szCs w:val="22"/>
        </w:rPr>
        <w:t>)</w:t>
      </w:r>
      <w:r w:rsidRPr="00670B53">
        <w:rPr>
          <w:rFonts w:ascii="Arial" w:hAnsi="Arial" w:cs="Arial"/>
          <w:bCs/>
          <w:sz w:val="22"/>
          <w:szCs w:val="22"/>
          <w:lang w:val="es-AR"/>
        </w:rPr>
        <w:t>.</w:t>
      </w:r>
    </w:p>
    <w:p w:rsidR="0050310B" w:rsidRDefault="0050310B" w:rsidP="00F9260B">
      <w:pPr>
        <w:tabs>
          <w:tab w:val="left" w:pos="284"/>
        </w:tabs>
        <w:jc w:val="both"/>
        <w:rPr>
          <w:rFonts w:ascii="Arial" w:hAnsi="Arial" w:cs="Arial"/>
          <w:bCs/>
          <w:sz w:val="22"/>
          <w:szCs w:val="22"/>
          <w:lang w:val="es-AR"/>
        </w:rPr>
        <w:sectPr w:rsidR="0050310B" w:rsidSect="0050310B">
          <w:headerReference w:type="default" r:id="rId14"/>
          <w:headerReference w:type="first" r:id="rId15"/>
          <w:pgSz w:w="11907" w:h="16840" w:code="9"/>
          <w:pgMar w:top="540" w:right="425" w:bottom="567" w:left="2268" w:header="284" w:footer="284" w:gutter="0"/>
          <w:cols w:space="708"/>
          <w:titlePg/>
          <w:docGrid w:linePitch="326"/>
        </w:sectPr>
      </w:pPr>
    </w:p>
    <w:p w:rsidR="00F9260B" w:rsidRDefault="00F9260B" w:rsidP="00F9260B">
      <w:pPr>
        <w:tabs>
          <w:tab w:val="left" w:pos="284"/>
        </w:tabs>
        <w:jc w:val="both"/>
        <w:rPr>
          <w:rFonts w:ascii="Arial" w:hAnsi="Arial" w:cs="Arial"/>
          <w:bCs/>
          <w:sz w:val="22"/>
          <w:szCs w:val="22"/>
          <w:lang w:val="es-AR"/>
        </w:rPr>
      </w:pPr>
    </w:p>
    <w:p w:rsidR="00F9260B" w:rsidRDefault="00F9260B" w:rsidP="00D21157">
      <w:pPr>
        <w:jc w:val="center"/>
        <w:rPr>
          <w:rFonts w:ascii="Arial" w:eastAsia="Arial" w:hAnsi="Arial" w:cs="Arial"/>
          <w:b/>
          <w:sz w:val="22"/>
          <w:szCs w:val="22"/>
          <w:u w:val="single"/>
          <w:lang w:val="es-AR"/>
        </w:rPr>
      </w:pPr>
      <w:r w:rsidRPr="009470A3">
        <w:rPr>
          <w:rFonts w:ascii="Arial" w:eastAsia="Arial" w:hAnsi="Arial" w:cs="Arial"/>
          <w:b/>
          <w:spacing w:val="-6"/>
          <w:sz w:val="22"/>
          <w:szCs w:val="22"/>
          <w:u w:val="single"/>
          <w:lang w:val="es-AR"/>
        </w:rPr>
        <w:t>A</w:t>
      </w:r>
      <w:r w:rsidRPr="009470A3">
        <w:rPr>
          <w:rFonts w:ascii="Arial" w:eastAsia="Arial" w:hAnsi="Arial" w:cs="Arial"/>
          <w:b/>
          <w:spacing w:val="1"/>
          <w:sz w:val="22"/>
          <w:szCs w:val="22"/>
          <w:u w:val="single"/>
          <w:lang w:val="es-AR"/>
        </w:rPr>
        <w:t>N</w:t>
      </w:r>
      <w:r w:rsidRPr="009470A3">
        <w:rPr>
          <w:rFonts w:ascii="Arial" w:eastAsia="Arial" w:hAnsi="Arial" w:cs="Arial"/>
          <w:b/>
          <w:spacing w:val="2"/>
          <w:sz w:val="22"/>
          <w:szCs w:val="22"/>
          <w:u w:val="single"/>
          <w:lang w:val="es-AR"/>
        </w:rPr>
        <w:t>E</w:t>
      </w:r>
      <w:r w:rsidRPr="009470A3">
        <w:rPr>
          <w:rFonts w:ascii="Arial" w:eastAsia="Arial" w:hAnsi="Arial" w:cs="Arial"/>
          <w:b/>
          <w:spacing w:val="-1"/>
          <w:sz w:val="22"/>
          <w:szCs w:val="22"/>
          <w:u w:val="single"/>
          <w:lang w:val="es-AR"/>
        </w:rPr>
        <w:t>X</w:t>
      </w:r>
      <w:r w:rsidRPr="009470A3">
        <w:rPr>
          <w:rFonts w:ascii="Arial" w:eastAsia="Arial" w:hAnsi="Arial" w:cs="Arial"/>
          <w:b/>
          <w:sz w:val="22"/>
          <w:szCs w:val="22"/>
          <w:u w:val="single"/>
          <w:lang w:val="es-AR"/>
        </w:rPr>
        <w:t>O</w:t>
      </w:r>
      <w:r w:rsidRPr="009470A3">
        <w:rPr>
          <w:rFonts w:ascii="Arial" w:eastAsia="Arial" w:hAnsi="Arial" w:cs="Arial"/>
          <w:b/>
          <w:spacing w:val="5"/>
          <w:sz w:val="22"/>
          <w:szCs w:val="22"/>
          <w:u w:val="single"/>
          <w:lang w:val="es-AR"/>
        </w:rPr>
        <w:t xml:space="preserve"> </w:t>
      </w:r>
      <w:r w:rsidRPr="009470A3">
        <w:rPr>
          <w:rFonts w:ascii="Arial" w:eastAsia="Arial" w:hAnsi="Arial" w:cs="Arial"/>
          <w:b/>
          <w:spacing w:val="-8"/>
          <w:sz w:val="22"/>
          <w:szCs w:val="22"/>
          <w:u w:val="single"/>
          <w:lang w:val="es-AR"/>
        </w:rPr>
        <w:t>A</w:t>
      </w:r>
      <w:r w:rsidRPr="009470A3">
        <w:rPr>
          <w:rFonts w:ascii="Arial" w:eastAsia="Arial" w:hAnsi="Arial" w:cs="Arial"/>
          <w:b/>
          <w:sz w:val="22"/>
          <w:szCs w:val="22"/>
          <w:u w:val="single"/>
          <w:lang w:val="es-AR"/>
        </w:rPr>
        <w:t>:</w:t>
      </w:r>
      <w:r w:rsidRPr="009470A3">
        <w:rPr>
          <w:rFonts w:ascii="Arial" w:eastAsia="Arial" w:hAnsi="Arial" w:cs="Arial"/>
          <w:b/>
          <w:spacing w:val="2"/>
          <w:sz w:val="22"/>
          <w:szCs w:val="22"/>
          <w:u w:val="single"/>
          <w:lang w:val="es-AR"/>
        </w:rPr>
        <w:t xml:space="preserve"> </w:t>
      </w:r>
      <w:r w:rsidRPr="009470A3">
        <w:rPr>
          <w:rFonts w:ascii="Arial" w:eastAsia="Arial" w:hAnsi="Arial" w:cs="Arial"/>
          <w:b/>
          <w:spacing w:val="-1"/>
          <w:sz w:val="22"/>
          <w:szCs w:val="22"/>
          <w:u w:val="single"/>
          <w:lang w:val="es-AR"/>
        </w:rPr>
        <w:t>ESPEC</w:t>
      </w:r>
      <w:r w:rsidRPr="009470A3">
        <w:rPr>
          <w:rFonts w:ascii="Arial" w:eastAsia="Arial" w:hAnsi="Arial" w:cs="Arial"/>
          <w:b/>
          <w:spacing w:val="1"/>
          <w:sz w:val="22"/>
          <w:szCs w:val="22"/>
          <w:u w:val="single"/>
          <w:lang w:val="es-AR"/>
        </w:rPr>
        <w:t>I</w:t>
      </w:r>
      <w:r w:rsidRPr="009470A3">
        <w:rPr>
          <w:rFonts w:ascii="Arial" w:eastAsia="Arial" w:hAnsi="Arial" w:cs="Arial"/>
          <w:b/>
          <w:sz w:val="22"/>
          <w:szCs w:val="22"/>
          <w:u w:val="single"/>
          <w:lang w:val="es-AR"/>
        </w:rPr>
        <w:t>F</w:t>
      </w:r>
      <w:r w:rsidRPr="009470A3">
        <w:rPr>
          <w:rFonts w:ascii="Arial" w:eastAsia="Arial" w:hAnsi="Arial" w:cs="Arial"/>
          <w:b/>
          <w:spacing w:val="1"/>
          <w:sz w:val="22"/>
          <w:szCs w:val="22"/>
          <w:u w:val="single"/>
          <w:lang w:val="es-AR"/>
        </w:rPr>
        <w:t>IC</w:t>
      </w:r>
      <w:r w:rsidRPr="009470A3">
        <w:rPr>
          <w:rFonts w:ascii="Arial" w:eastAsia="Arial" w:hAnsi="Arial" w:cs="Arial"/>
          <w:b/>
          <w:spacing w:val="-6"/>
          <w:sz w:val="22"/>
          <w:szCs w:val="22"/>
          <w:u w:val="single"/>
          <w:lang w:val="es-AR"/>
        </w:rPr>
        <w:t>A</w:t>
      </w:r>
      <w:r w:rsidRPr="009470A3">
        <w:rPr>
          <w:rFonts w:ascii="Arial" w:eastAsia="Arial" w:hAnsi="Arial" w:cs="Arial"/>
          <w:b/>
          <w:spacing w:val="1"/>
          <w:sz w:val="22"/>
          <w:szCs w:val="22"/>
          <w:u w:val="single"/>
          <w:lang w:val="es-AR"/>
        </w:rPr>
        <w:t>CIO</w:t>
      </w:r>
      <w:r w:rsidRPr="009470A3">
        <w:rPr>
          <w:rFonts w:ascii="Arial" w:eastAsia="Arial" w:hAnsi="Arial" w:cs="Arial"/>
          <w:b/>
          <w:spacing w:val="-1"/>
          <w:sz w:val="22"/>
          <w:szCs w:val="22"/>
          <w:u w:val="single"/>
          <w:lang w:val="es-AR"/>
        </w:rPr>
        <w:t>NE</w:t>
      </w:r>
      <w:r w:rsidRPr="009470A3">
        <w:rPr>
          <w:rFonts w:ascii="Arial" w:eastAsia="Arial" w:hAnsi="Arial" w:cs="Arial"/>
          <w:b/>
          <w:sz w:val="22"/>
          <w:szCs w:val="22"/>
          <w:u w:val="single"/>
          <w:lang w:val="es-AR"/>
        </w:rPr>
        <w:t>S</w:t>
      </w:r>
      <w:r w:rsidRPr="009470A3">
        <w:rPr>
          <w:rFonts w:ascii="Arial" w:eastAsia="Arial" w:hAnsi="Arial" w:cs="Arial"/>
          <w:b/>
          <w:spacing w:val="1"/>
          <w:sz w:val="22"/>
          <w:szCs w:val="22"/>
          <w:u w:val="single"/>
          <w:lang w:val="es-AR"/>
        </w:rPr>
        <w:t xml:space="preserve"> </w:t>
      </w:r>
      <w:r w:rsidRPr="009470A3">
        <w:rPr>
          <w:rFonts w:ascii="Arial" w:eastAsia="Arial" w:hAnsi="Arial" w:cs="Arial"/>
          <w:b/>
          <w:spacing w:val="-3"/>
          <w:sz w:val="22"/>
          <w:szCs w:val="22"/>
          <w:u w:val="single"/>
          <w:lang w:val="es-AR"/>
        </w:rPr>
        <w:t>T</w:t>
      </w:r>
      <w:r w:rsidRPr="009470A3">
        <w:rPr>
          <w:rFonts w:ascii="Arial" w:eastAsia="Arial" w:hAnsi="Arial" w:cs="Arial"/>
          <w:b/>
          <w:spacing w:val="-1"/>
          <w:sz w:val="22"/>
          <w:szCs w:val="22"/>
          <w:u w:val="single"/>
          <w:lang w:val="es-AR"/>
        </w:rPr>
        <w:t>É</w:t>
      </w:r>
      <w:r w:rsidRPr="009470A3">
        <w:rPr>
          <w:rFonts w:ascii="Arial" w:eastAsia="Arial" w:hAnsi="Arial" w:cs="Arial"/>
          <w:b/>
          <w:spacing w:val="1"/>
          <w:sz w:val="22"/>
          <w:szCs w:val="22"/>
          <w:u w:val="single"/>
          <w:lang w:val="es-AR"/>
        </w:rPr>
        <w:t>C</w:t>
      </w:r>
      <w:r w:rsidRPr="009470A3">
        <w:rPr>
          <w:rFonts w:ascii="Arial" w:eastAsia="Arial" w:hAnsi="Arial" w:cs="Arial"/>
          <w:b/>
          <w:spacing w:val="-1"/>
          <w:sz w:val="22"/>
          <w:szCs w:val="22"/>
          <w:u w:val="single"/>
          <w:lang w:val="es-AR"/>
        </w:rPr>
        <w:t>N</w:t>
      </w:r>
      <w:r w:rsidRPr="009470A3">
        <w:rPr>
          <w:rFonts w:ascii="Arial" w:eastAsia="Arial" w:hAnsi="Arial" w:cs="Arial"/>
          <w:b/>
          <w:spacing w:val="1"/>
          <w:sz w:val="22"/>
          <w:szCs w:val="22"/>
          <w:u w:val="single"/>
          <w:lang w:val="es-AR"/>
        </w:rPr>
        <w:t>I</w:t>
      </w:r>
      <w:r w:rsidRPr="009470A3">
        <w:rPr>
          <w:rFonts w:ascii="Arial" w:eastAsia="Arial" w:hAnsi="Arial" w:cs="Arial"/>
          <w:b/>
          <w:spacing w:val="4"/>
          <w:sz w:val="22"/>
          <w:szCs w:val="22"/>
          <w:u w:val="single"/>
          <w:lang w:val="es-AR"/>
        </w:rPr>
        <w:t>C</w:t>
      </w:r>
      <w:r w:rsidRPr="009470A3">
        <w:rPr>
          <w:rFonts w:ascii="Arial" w:eastAsia="Arial" w:hAnsi="Arial" w:cs="Arial"/>
          <w:b/>
          <w:spacing w:val="-6"/>
          <w:sz w:val="22"/>
          <w:szCs w:val="22"/>
          <w:u w:val="single"/>
          <w:lang w:val="es-AR"/>
        </w:rPr>
        <w:t>A</w:t>
      </w:r>
      <w:r w:rsidRPr="009470A3">
        <w:rPr>
          <w:rFonts w:ascii="Arial" w:eastAsia="Arial" w:hAnsi="Arial" w:cs="Arial"/>
          <w:b/>
          <w:sz w:val="22"/>
          <w:szCs w:val="22"/>
          <w:u w:val="single"/>
          <w:lang w:val="es-AR"/>
        </w:rPr>
        <w:t>S</w:t>
      </w:r>
    </w:p>
    <w:p w:rsidR="009C3B36" w:rsidRPr="00F7301A" w:rsidRDefault="009C3B36" w:rsidP="005C7C36">
      <w:pPr>
        <w:pStyle w:val="Default"/>
        <w:numPr>
          <w:ilvl w:val="0"/>
          <w:numId w:val="33"/>
        </w:numPr>
        <w:jc w:val="both"/>
        <w:rPr>
          <w:rFonts w:cs="Arial"/>
          <w:b/>
          <w:sz w:val="20"/>
          <w:szCs w:val="20"/>
        </w:rPr>
      </w:pPr>
      <w:bookmarkStart w:id="17" w:name="_Toc431983895"/>
      <w:r w:rsidRPr="00F7301A">
        <w:rPr>
          <w:rFonts w:cs="Arial"/>
          <w:b/>
          <w:sz w:val="20"/>
          <w:szCs w:val="20"/>
        </w:rPr>
        <w:t>OBJETIVO</w:t>
      </w:r>
      <w:bookmarkEnd w:id="17"/>
    </w:p>
    <w:p w:rsidR="009C3B36" w:rsidRPr="00F05DA9" w:rsidRDefault="009C3B36" w:rsidP="009C3B36">
      <w:pPr>
        <w:pStyle w:val="Default"/>
        <w:ind w:left="360"/>
        <w:jc w:val="both"/>
        <w:rPr>
          <w:rFonts w:cs="Arial"/>
          <w:color w:val="auto"/>
          <w:sz w:val="20"/>
          <w:szCs w:val="20"/>
          <w:shd w:val="clear" w:color="auto" w:fill="FFFFFF"/>
        </w:rPr>
      </w:pPr>
      <w:bookmarkStart w:id="18" w:name="_Toc201590304"/>
      <w:bookmarkStart w:id="19" w:name="_Toc431983897"/>
      <w:r w:rsidRPr="00F7301A">
        <w:rPr>
          <w:rFonts w:cs="Arial"/>
          <w:color w:val="auto"/>
          <w:sz w:val="20"/>
          <w:szCs w:val="20"/>
          <w:shd w:val="clear" w:color="auto" w:fill="FFFFFF"/>
        </w:rPr>
        <w:t xml:space="preserve">Adquirir </w:t>
      </w:r>
      <w:r w:rsidR="00C5470D" w:rsidRPr="00F7301A">
        <w:rPr>
          <w:rFonts w:cs="Arial"/>
          <w:color w:val="auto"/>
          <w:sz w:val="20"/>
          <w:szCs w:val="20"/>
          <w:shd w:val="clear" w:color="auto" w:fill="FFFFFF"/>
        </w:rPr>
        <w:t xml:space="preserve">y alquilar </w:t>
      </w:r>
      <w:r w:rsidRPr="00F7301A">
        <w:rPr>
          <w:rFonts w:cs="Arial"/>
          <w:color w:val="auto"/>
          <w:sz w:val="20"/>
          <w:szCs w:val="20"/>
          <w:shd w:val="clear" w:color="auto" w:fill="FFFFFF"/>
        </w:rPr>
        <w:t>licencias de la suite Dassault Systemes, con activación gradual según demanda del Proyecto CAREM durante los primeros seis meses y a partir de la primera activación posterior a la firma del contrato.</w:t>
      </w:r>
    </w:p>
    <w:p w:rsidR="009C3B36" w:rsidRPr="00F05DA9" w:rsidRDefault="009C3B36" w:rsidP="009C3B36">
      <w:pPr>
        <w:pStyle w:val="Default"/>
        <w:jc w:val="both"/>
        <w:rPr>
          <w:rFonts w:cs="Arial"/>
          <w:b/>
          <w:color w:val="auto"/>
          <w:sz w:val="20"/>
          <w:szCs w:val="20"/>
          <w:u w:val="single"/>
          <w:shd w:val="clear" w:color="auto" w:fill="FFFFFF"/>
        </w:rPr>
      </w:pPr>
    </w:p>
    <w:bookmarkEnd w:id="18"/>
    <w:bookmarkEnd w:id="19"/>
    <w:p w:rsidR="009C3B36" w:rsidRPr="0050310B" w:rsidRDefault="009C3B36" w:rsidP="005C7C36">
      <w:pPr>
        <w:pStyle w:val="Default"/>
        <w:numPr>
          <w:ilvl w:val="0"/>
          <w:numId w:val="28"/>
        </w:numPr>
        <w:jc w:val="both"/>
        <w:rPr>
          <w:rFonts w:cs="Arial"/>
          <w:color w:val="auto"/>
          <w:sz w:val="20"/>
          <w:szCs w:val="20"/>
          <w:shd w:val="clear" w:color="auto" w:fill="FFFFFF"/>
        </w:rPr>
      </w:pPr>
      <w:r w:rsidRPr="0050310B">
        <w:rPr>
          <w:rFonts w:cs="Arial"/>
          <w:b/>
          <w:color w:val="auto"/>
          <w:sz w:val="20"/>
          <w:szCs w:val="20"/>
        </w:rPr>
        <w:t>ALCANCE</w:t>
      </w:r>
    </w:p>
    <w:p w:rsidR="009C3B36" w:rsidRPr="00BA7874" w:rsidRDefault="009C3B36" w:rsidP="009C3B36">
      <w:pPr>
        <w:pStyle w:val="Default"/>
        <w:ind w:left="360"/>
        <w:jc w:val="both"/>
        <w:rPr>
          <w:rFonts w:cs="Arial"/>
          <w:color w:val="auto"/>
          <w:sz w:val="20"/>
          <w:szCs w:val="20"/>
          <w:shd w:val="clear" w:color="auto" w:fill="FFFFFF"/>
        </w:rPr>
      </w:pPr>
      <w:r w:rsidRPr="0050310B">
        <w:rPr>
          <w:rFonts w:cs="Arial"/>
          <w:color w:val="auto"/>
          <w:sz w:val="20"/>
          <w:szCs w:val="20"/>
          <w:shd w:val="clear" w:color="auto" w:fill="FFFFFF"/>
        </w:rPr>
        <w:t xml:space="preserve">Esta especificación técnica es aplicable para </w:t>
      </w:r>
      <w:r w:rsidR="00D21157" w:rsidRPr="0050310B">
        <w:rPr>
          <w:rFonts w:cs="Arial"/>
          <w:color w:val="auto"/>
          <w:sz w:val="20"/>
          <w:szCs w:val="20"/>
          <w:shd w:val="clear" w:color="auto" w:fill="FFFFFF"/>
        </w:rPr>
        <w:t xml:space="preserve">el alquiler y </w:t>
      </w:r>
      <w:r w:rsidRPr="0050310B">
        <w:rPr>
          <w:rFonts w:cs="Arial"/>
          <w:color w:val="auto"/>
          <w:sz w:val="20"/>
          <w:szCs w:val="20"/>
          <w:shd w:val="clear" w:color="auto" w:fill="FFFFFF"/>
        </w:rPr>
        <w:t>la compra de los Productos de la Suite Dassault Systemes para Proveedores de Ingeniería listados en la tabla 1</w:t>
      </w:r>
      <w:r w:rsidR="00D21157" w:rsidRPr="0050310B">
        <w:rPr>
          <w:rFonts w:cs="Arial"/>
          <w:color w:val="auto"/>
          <w:sz w:val="20"/>
          <w:szCs w:val="20"/>
          <w:shd w:val="clear" w:color="auto" w:fill="FFFFFF"/>
        </w:rPr>
        <w:t xml:space="preserve"> y 2</w:t>
      </w:r>
      <w:r w:rsidRPr="0050310B">
        <w:rPr>
          <w:rFonts w:cs="Arial"/>
          <w:color w:val="auto"/>
          <w:sz w:val="20"/>
          <w:szCs w:val="20"/>
          <w:shd w:val="clear" w:color="auto" w:fill="FFFFFF"/>
        </w:rPr>
        <w:t xml:space="preserve"> del punto 5 “LICENCIAS”, los que serán activados en forma gradual durante los primeros seis meses, contando desde la primera activación posterior a la firma del contrato y según necesidad y demanda del Proyecto.</w:t>
      </w:r>
    </w:p>
    <w:p w:rsidR="009C3B36" w:rsidRPr="00BA7874" w:rsidRDefault="009C3B36" w:rsidP="009C3B36">
      <w:pPr>
        <w:pStyle w:val="Default"/>
        <w:jc w:val="both"/>
        <w:rPr>
          <w:rFonts w:cs="Arial"/>
          <w:color w:val="auto"/>
          <w:sz w:val="20"/>
          <w:szCs w:val="20"/>
          <w:shd w:val="clear" w:color="auto" w:fill="FFFFFF"/>
        </w:rPr>
      </w:pPr>
    </w:p>
    <w:p w:rsidR="009C3B36" w:rsidRPr="00BA7874" w:rsidRDefault="009C3B36" w:rsidP="009C3B36">
      <w:pPr>
        <w:pStyle w:val="Default"/>
        <w:numPr>
          <w:ilvl w:val="0"/>
          <w:numId w:val="28"/>
        </w:numPr>
        <w:jc w:val="both"/>
        <w:rPr>
          <w:rFonts w:cs="Arial"/>
          <w:b/>
          <w:sz w:val="20"/>
          <w:szCs w:val="20"/>
        </w:rPr>
      </w:pPr>
      <w:bookmarkStart w:id="20" w:name="_Toc431983899"/>
      <w:r w:rsidRPr="00BA7874">
        <w:rPr>
          <w:rFonts w:cs="Arial"/>
          <w:b/>
          <w:sz w:val="20"/>
          <w:szCs w:val="20"/>
        </w:rPr>
        <w:t>ABREVIATURAS Y DEFINICIONES</w:t>
      </w:r>
      <w:bookmarkEnd w:id="20"/>
    </w:p>
    <w:p w:rsidR="009C3B36" w:rsidRPr="00EA0D80" w:rsidRDefault="009C3B36" w:rsidP="009C3B36">
      <w:pPr>
        <w:pStyle w:val="Default"/>
        <w:ind w:left="360"/>
        <w:jc w:val="both"/>
        <w:rPr>
          <w:rFonts w:cs="Arial"/>
          <w:b/>
          <w:sz w:val="20"/>
          <w:szCs w:val="20"/>
        </w:rPr>
      </w:pPr>
      <w:bookmarkStart w:id="21" w:name="_Toc431983900"/>
      <w:r w:rsidRPr="00EA0D80">
        <w:rPr>
          <w:rFonts w:cs="Arial"/>
          <w:b/>
          <w:sz w:val="20"/>
          <w:szCs w:val="20"/>
        </w:rPr>
        <w:t>3.1 ABREVIATURAS</w:t>
      </w:r>
      <w:bookmarkEnd w:id="21"/>
    </w:p>
    <w:p w:rsidR="009C3B36" w:rsidRPr="00EA0D80" w:rsidRDefault="009C3B36" w:rsidP="009C3B36">
      <w:pPr>
        <w:pStyle w:val="Default"/>
        <w:jc w:val="both"/>
        <w:rPr>
          <w:rFonts w:cs="Arial"/>
          <w:b/>
          <w:sz w:val="20"/>
          <w:szCs w:val="20"/>
          <w:u w:val="single"/>
        </w:rPr>
      </w:pPr>
    </w:p>
    <w:p w:rsidR="009C3B36" w:rsidRDefault="009C3B36" w:rsidP="009C3B36">
      <w:pPr>
        <w:pStyle w:val="Default"/>
        <w:ind w:left="360"/>
        <w:jc w:val="both"/>
        <w:rPr>
          <w:rFonts w:cs="Arial"/>
          <w:color w:val="333333"/>
          <w:sz w:val="20"/>
          <w:szCs w:val="20"/>
          <w:shd w:val="clear" w:color="auto" w:fill="FFFFFF"/>
        </w:rPr>
      </w:pPr>
      <w:r w:rsidRPr="00EA0D80">
        <w:rPr>
          <w:rFonts w:cs="Arial"/>
          <w:b/>
          <w:color w:val="333333"/>
          <w:sz w:val="20"/>
          <w:szCs w:val="20"/>
          <w:shd w:val="clear" w:color="auto" w:fill="FFFFFF"/>
        </w:rPr>
        <w:t>CNEA:</w:t>
      </w:r>
      <w:r w:rsidRPr="00EA0D80">
        <w:rPr>
          <w:rFonts w:cs="Arial"/>
          <w:color w:val="333333"/>
          <w:sz w:val="20"/>
          <w:szCs w:val="20"/>
          <w:shd w:val="clear" w:color="auto" w:fill="FFFFFF"/>
        </w:rPr>
        <w:t xml:space="preserve"> Comisión Nacional de Energía Atómica.</w:t>
      </w:r>
    </w:p>
    <w:p w:rsidR="009C3B36" w:rsidRDefault="009C3B36" w:rsidP="009C3B36">
      <w:pPr>
        <w:pStyle w:val="Default"/>
        <w:ind w:left="360"/>
        <w:jc w:val="both"/>
        <w:rPr>
          <w:rFonts w:cs="Arial"/>
          <w:color w:val="333333"/>
          <w:sz w:val="20"/>
          <w:szCs w:val="20"/>
          <w:shd w:val="clear" w:color="auto" w:fill="FFFFFF"/>
        </w:rPr>
      </w:pPr>
      <w:r>
        <w:rPr>
          <w:rFonts w:cs="Arial"/>
          <w:b/>
          <w:color w:val="333333"/>
          <w:sz w:val="20"/>
          <w:szCs w:val="20"/>
          <w:shd w:val="clear" w:color="auto" w:fill="FFFFFF"/>
        </w:rPr>
        <w:t xml:space="preserve">PLC: </w:t>
      </w:r>
      <w:r w:rsidRPr="00FD17C6">
        <w:rPr>
          <w:rFonts w:cs="Arial"/>
          <w:color w:val="333333"/>
          <w:sz w:val="20"/>
          <w:szCs w:val="20"/>
          <w:shd w:val="clear" w:color="auto" w:fill="FFFFFF"/>
        </w:rPr>
        <w:t>Cargo</w:t>
      </w:r>
      <w:r>
        <w:rPr>
          <w:rFonts w:cs="Arial"/>
          <w:b/>
          <w:color w:val="333333"/>
          <w:sz w:val="20"/>
          <w:szCs w:val="20"/>
          <w:shd w:val="clear" w:color="auto" w:fill="FFFFFF"/>
        </w:rPr>
        <w:t xml:space="preserve"> </w:t>
      </w:r>
      <w:r>
        <w:rPr>
          <w:rFonts w:cs="Arial"/>
          <w:color w:val="333333"/>
          <w:sz w:val="20"/>
          <w:szCs w:val="20"/>
          <w:shd w:val="clear" w:color="auto" w:fill="FFFFFF"/>
        </w:rPr>
        <w:t xml:space="preserve">por licencia primaria, no reembolsable y que proporciona una licencia perpetua </w:t>
      </w:r>
      <w:r w:rsidRPr="00FD17C6">
        <w:rPr>
          <w:rFonts w:cs="Arial"/>
          <w:color w:val="333333"/>
          <w:sz w:val="20"/>
          <w:szCs w:val="20"/>
          <w:shd w:val="clear" w:color="auto" w:fill="FFFFFF"/>
        </w:rPr>
        <w:t xml:space="preserve">  </w:t>
      </w:r>
      <w:r w:rsidRPr="001E4CB5">
        <w:rPr>
          <w:rFonts w:cs="Arial"/>
          <w:color w:val="333333"/>
          <w:sz w:val="20"/>
          <w:szCs w:val="20"/>
          <w:shd w:val="clear" w:color="auto" w:fill="FFFFFF"/>
        </w:rPr>
        <w:t>(</w:t>
      </w:r>
      <w:r>
        <w:rPr>
          <w:rFonts w:cs="Arial"/>
          <w:color w:val="333333"/>
          <w:sz w:val="20"/>
          <w:szCs w:val="20"/>
          <w:shd w:val="clear" w:color="auto" w:fill="FFFFFF"/>
        </w:rPr>
        <w:t>“</w:t>
      </w:r>
      <w:proofErr w:type="spellStart"/>
      <w:r w:rsidRPr="001E4CB5">
        <w:rPr>
          <w:rFonts w:cs="Arial"/>
          <w:color w:val="333333"/>
          <w:sz w:val="20"/>
          <w:szCs w:val="20"/>
          <w:shd w:val="clear" w:color="auto" w:fill="FFFFFF"/>
        </w:rPr>
        <w:t>P</w:t>
      </w:r>
      <w:r>
        <w:rPr>
          <w:rFonts w:cs="Arial"/>
          <w:color w:val="333333"/>
          <w:sz w:val="20"/>
          <w:szCs w:val="20"/>
          <w:shd w:val="clear" w:color="auto" w:fill="FFFFFF"/>
        </w:rPr>
        <w:t>rimary</w:t>
      </w:r>
      <w:proofErr w:type="spellEnd"/>
      <w:r>
        <w:rPr>
          <w:rFonts w:cs="Arial"/>
          <w:color w:val="333333"/>
          <w:sz w:val="20"/>
          <w:szCs w:val="20"/>
          <w:shd w:val="clear" w:color="auto" w:fill="FFFFFF"/>
        </w:rPr>
        <w:t xml:space="preserve"> </w:t>
      </w:r>
      <w:proofErr w:type="spellStart"/>
      <w:r>
        <w:rPr>
          <w:rFonts w:cs="Arial"/>
          <w:color w:val="333333"/>
          <w:sz w:val="20"/>
          <w:szCs w:val="20"/>
          <w:shd w:val="clear" w:color="auto" w:fill="FFFFFF"/>
        </w:rPr>
        <w:t>License</w:t>
      </w:r>
      <w:proofErr w:type="spellEnd"/>
      <w:r>
        <w:rPr>
          <w:rFonts w:cs="Arial"/>
          <w:color w:val="333333"/>
          <w:sz w:val="20"/>
          <w:szCs w:val="20"/>
          <w:shd w:val="clear" w:color="auto" w:fill="FFFFFF"/>
        </w:rPr>
        <w:t xml:space="preserve"> </w:t>
      </w:r>
      <w:proofErr w:type="spellStart"/>
      <w:r>
        <w:rPr>
          <w:rFonts w:cs="Arial"/>
          <w:color w:val="333333"/>
          <w:sz w:val="20"/>
          <w:szCs w:val="20"/>
          <w:shd w:val="clear" w:color="auto" w:fill="FFFFFF"/>
        </w:rPr>
        <w:t>Charge</w:t>
      </w:r>
      <w:proofErr w:type="spellEnd"/>
      <w:r>
        <w:rPr>
          <w:rFonts w:cs="Arial"/>
          <w:color w:val="333333"/>
          <w:sz w:val="20"/>
          <w:szCs w:val="20"/>
          <w:shd w:val="clear" w:color="auto" w:fill="FFFFFF"/>
        </w:rPr>
        <w:t>”).</w:t>
      </w:r>
    </w:p>
    <w:p w:rsidR="009C3B36" w:rsidRDefault="009C3B36" w:rsidP="009C3B36">
      <w:pPr>
        <w:pStyle w:val="Default"/>
        <w:ind w:left="360"/>
        <w:jc w:val="both"/>
        <w:rPr>
          <w:rFonts w:cs="Arial"/>
          <w:sz w:val="20"/>
        </w:rPr>
      </w:pPr>
      <w:r w:rsidRPr="001C63F0">
        <w:rPr>
          <w:rFonts w:cs="Arial"/>
          <w:b/>
          <w:color w:val="333333"/>
          <w:sz w:val="20"/>
          <w:szCs w:val="20"/>
          <w:shd w:val="clear" w:color="auto" w:fill="FFFFFF"/>
        </w:rPr>
        <w:t xml:space="preserve">ALC: </w:t>
      </w:r>
      <w:r>
        <w:rPr>
          <w:rFonts w:cs="Arial"/>
          <w:color w:val="333333"/>
          <w:sz w:val="20"/>
          <w:szCs w:val="20"/>
          <w:shd w:val="clear" w:color="auto" w:fill="FFFFFF"/>
        </w:rPr>
        <w:t>C</w:t>
      </w:r>
      <w:r w:rsidRPr="001C63F0">
        <w:rPr>
          <w:rFonts w:cs="Arial"/>
          <w:color w:val="333333"/>
          <w:sz w:val="20"/>
          <w:szCs w:val="20"/>
          <w:shd w:val="clear" w:color="auto" w:fill="FFFFFF"/>
        </w:rPr>
        <w:t>argo anual por uso de mesa de ayuda, mantenimiento</w:t>
      </w:r>
      <w:r>
        <w:rPr>
          <w:rFonts w:cs="Arial"/>
          <w:color w:val="333333"/>
          <w:sz w:val="20"/>
          <w:szCs w:val="20"/>
          <w:shd w:val="clear" w:color="auto" w:fill="FFFFFF"/>
        </w:rPr>
        <w:t>,</w:t>
      </w:r>
      <w:r w:rsidRPr="001C63F0">
        <w:rPr>
          <w:rFonts w:cs="Arial"/>
          <w:color w:val="333333"/>
          <w:sz w:val="20"/>
          <w:szCs w:val="20"/>
          <w:shd w:val="clear" w:color="auto" w:fill="FFFFFF"/>
        </w:rPr>
        <w:t xml:space="preserve"> actualización y soporte</w:t>
      </w:r>
      <w:r>
        <w:rPr>
          <w:rFonts w:cs="Arial"/>
          <w:b/>
          <w:color w:val="333333"/>
          <w:sz w:val="20"/>
          <w:szCs w:val="20"/>
          <w:shd w:val="clear" w:color="auto" w:fill="FFFFFF"/>
        </w:rPr>
        <w:t xml:space="preserve"> </w:t>
      </w:r>
      <w:r w:rsidRPr="005F04AD">
        <w:rPr>
          <w:rFonts w:cs="Arial"/>
          <w:sz w:val="20"/>
        </w:rPr>
        <w:t>(“</w:t>
      </w:r>
      <w:proofErr w:type="spellStart"/>
      <w:r w:rsidRPr="005F04AD">
        <w:rPr>
          <w:rFonts w:cs="Arial"/>
          <w:sz w:val="20"/>
        </w:rPr>
        <w:t>Annual</w:t>
      </w:r>
      <w:proofErr w:type="spellEnd"/>
      <w:r w:rsidRPr="005F04AD">
        <w:rPr>
          <w:rFonts w:cs="Arial"/>
          <w:sz w:val="20"/>
        </w:rPr>
        <w:t xml:space="preserve"> </w:t>
      </w:r>
      <w:proofErr w:type="spellStart"/>
      <w:r w:rsidRPr="005F04AD">
        <w:rPr>
          <w:rFonts w:cs="Arial"/>
          <w:sz w:val="20"/>
        </w:rPr>
        <w:t>License</w:t>
      </w:r>
      <w:proofErr w:type="spellEnd"/>
      <w:r w:rsidRPr="005F04AD">
        <w:rPr>
          <w:rFonts w:cs="Arial"/>
          <w:sz w:val="20"/>
        </w:rPr>
        <w:t xml:space="preserve"> </w:t>
      </w:r>
      <w:proofErr w:type="spellStart"/>
      <w:r w:rsidRPr="005F04AD">
        <w:rPr>
          <w:rFonts w:cs="Arial"/>
          <w:sz w:val="20"/>
        </w:rPr>
        <w:t>Charge</w:t>
      </w:r>
      <w:proofErr w:type="spellEnd"/>
      <w:r w:rsidRPr="005F04AD">
        <w:rPr>
          <w:rFonts w:cs="Arial"/>
          <w:sz w:val="20"/>
        </w:rPr>
        <w:t>”).</w:t>
      </w:r>
    </w:p>
    <w:p w:rsidR="009C5CB9" w:rsidRPr="009C5CB9" w:rsidRDefault="009C5CB9" w:rsidP="009C5CB9">
      <w:pPr>
        <w:pStyle w:val="Default"/>
        <w:ind w:left="360"/>
        <w:jc w:val="both"/>
        <w:rPr>
          <w:rFonts w:cs="Arial"/>
          <w:color w:val="auto"/>
          <w:sz w:val="20"/>
          <w:szCs w:val="20"/>
          <w:shd w:val="clear" w:color="auto" w:fill="FFFFFF"/>
        </w:rPr>
      </w:pPr>
      <w:r w:rsidRPr="00EA0D80">
        <w:rPr>
          <w:rFonts w:cs="Arial"/>
          <w:b/>
          <w:color w:val="333333"/>
          <w:sz w:val="20"/>
          <w:szCs w:val="20"/>
          <w:shd w:val="clear" w:color="auto" w:fill="FFFFFF"/>
        </w:rPr>
        <w:t>YLC</w:t>
      </w:r>
      <w:r w:rsidRPr="00EA0D80">
        <w:rPr>
          <w:rFonts w:cs="Arial"/>
          <w:color w:val="333333"/>
          <w:sz w:val="20"/>
          <w:szCs w:val="20"/>
          <w:shd w:val="clear" w:color="auto" w:fill="FFFFFF"/>
        </w:rPr>
        <w:t>:</w:t>
      </w:r>
      <w:r w:rsidRPr="00EA0D80">
        <w:rPr>
          <w:rFonts w:eastAsiaTheme="minorEastAsia" w:cs="Arial"/>
          <w:color w:val="000000" w:themeColor="text1"/>
          <w:kern w:val="24"/>
          <w:sz w:val="20"/>
          <w:szCs w:val="20"/>
        </w:rPr>
        <w:t xml:space="preserve"> </w:t>
      </w:r>
      <w:r w:rsidRPr="00EA0D80">
        <w:rPr>
          <w:rFonts w:cs="Arial"/>
          <w:color w:val="333333"/>
          <w:sz w:val="20"/>
          <w:szCs w:val="20"/>
          <w:shd w:val="clear" w:color="auto" w:fill="FFFFFF"/>
        </w:rPr>
        <w:t xml:space="preserve">Es el cargo que se aplica por alquiler anual de una licencia, </w:t>
      </w:r>
      <w:r w:rsidRPr="00BC3213">
        <w:rPr>
          <w:rFonts w:cs="Arial"/>
          <w:color w:val="auto"/>
          <w:sz w:val="20"/>
          <w:szCs w:val="20"/>
          <w:shd w:val="clear" w:color="auto" w:fill="FFFFFF"/>
        </w:rPr>
        <w:t>incluye ALC</w:t>
      </w:r>
      <w:r>
        <w:rPr>
          <w:rFonts w:cs="Arial"/>
          <w:color w:val="auto"/>
          <w:sz w:val="20"/>
          <w:szCs w:val="20"/>
          <w:shd w:val="clear" w:color="auto" w:fill="FFFFFF"/>
        </w:rPr>
        <w:t>.</w:t>
      </w:r>
    </w:p>
    <w:p w:rsidR="009C3B36" w:rsidRPr="00EA0D80" w:rsidRDefault="009C3B36" w:rsidP="009C3B36">
      <w:pPr>
        <w:pStyle w:val="Default"/>
        <w:ind w:left="360"/>
        <w:jc w:val="both"/>
        <w:rPr>
          <w:rFonts w:cs="Arial"/>
          <w:color w:val="333333"/>
          <w:sz w:val="20"/>
          <w:szCs w:val="20"/>
          <w:shd w:val="clear" w:color="auto" w:fill="FFFFFF"/>
        </w:rPr>
      </w:pPr>
    </w:p>
    <w:p w:rsidR="009C3B36" w:rsidRPr="00EA0D80" w:rsidRDefault="009C3B36" w:rsidP="009C3B36">
      <w:pPr>
        <w:pStyle w:val="Default"/>
        <w:jc w:val="both"/>
        <w:rPr>
          <w:rFonts w:cs="Arial"/>
          <w:b/>
          <w:sz w:val="20"/>
          <w:szCs w:val="20"/>
        </w:rPr>
      </w:pPr>
      <w:bookmarkStart w:id="22" w:name="_Toc431983901"/>
      <w:r w:rsidRPr="00EA0D80">
        <w:rPr>
          <w:rFonts w:cs="Arial"/>
          <w:b/>
          <w:sz w:val="20"/>
          <w:szCs w:val="20"/>
        </w:rPr>
        <w:t xml:space="preserve">        3.2 DEFINICIONES</w:t>
      </w:r>
      <w:bookmarkEnd w:id="22"/>
    </w:p>
    <w:p w:rsidR="009C3B36" w:rsidRPr="00EA0D80" w:rsidRDefault="009C3B36" w:rsidP="009C3B36">
      <w:pPr>
        <w:pStyle w:val="Default"/>
        <w:jc w:val="both"/>
        <w:rPr>
          <w:rFonts w:cs="Arial"/>
          <w:b/>
          <w:sz w:val="20"/>
          <w:szCs w:val="20"/>
        </w:rPr>
      </w:pPr>
    </w:p>
    <w:p w:rsidR="009C3B36" w:rsidRPr="00EA0D80" w:rsidRDefault="009C3B36" w:rsidP="009C3B36">
      <w:pPr>
        <w:pStyle w:val="Default"/>
        <w:ind w:left="360"/>
        <w:jc w:val="both"/>
        <w:rPr>
          <w:rFonts w:cs="Arial"/>
          <w:color w:val="333333"/>
          <w:sz w:val="20"/>
          <w:szCs w:val="20"/>
          <w:shd w:val="clear" w:color="auto" w:fill="FFFFFF"/>
        </w:rPr>
      </w:pPr>
      <w:r w:rsidRPr="00EA0D80">
        <w:rPr>
          <w:rFonts w:cs="Arial"/>
          <w:b/>
          <w:color w:val="333333"/>
          <w:sz w:val="20"/>
          <w:szCs w:val="20"/>
          <w:shd w:val="clear" w:color="auto" w:fill="FFFFFF"/>
        </w:rPr>
        <w:t>OFERENTE</w:t>
      </w:r>
      <w:r w:rsidRPr="00EA0D80">
        <w:rPr>
          <w:rFonts w:cs="Arial"/>
          <w:color w:val="333333"/>
          <w:sz w:val="20"/>
          <w:szCs w:val="20"/>
          <w:shd w:val="clear" w:color="auto" w:fill="FFFFFF"/>
        </w:rPr>
        <w:t>: La persona física o jurídica que presenta una oferta para admitir su participación en el procedimiento de selección.</w:t>
      </w:r>
    </w:p>
    <w:p w:rsidR="009C3B36" w:rsidRPr="00AB17EA" w:rsidRDefault="009C3B36" w:rsidP="009C3B36">
      <w:pPr>
        <w:pStyle w:val="Default"/>
        <w:ind w:left="360"/>
        <w:jc w:val="both"/>
        <w:rPr>
          <w:rFonts w:cs="Arial"/>
          <w:color w:val="auto"/>
          <w:sz w:val="20"/>
          <w:szCs w:val="20"/>
          <w:shd w:val="clear" w:color="auto" w:fill="FFFFFF"/>
        </w:rPr>
      </w:pPr>
      <w:r w:rsidRPr="00EA0D80">
        <w:rPr>
          <w:rFonts w:cs="Arial"/>
          <w:b/>
          <w:color w:val="333333"/>
          <w:sz w:val="20"/>
          <w:szCs w:val="20"/>
          <w:shd w:val="clear" w:color="auto" w:fill="FFFFFF"/>
        </w:rPr>
        <w:t>ADJUDICATARIO:</w:t>
      </w:r>
      <w:r w:rsidRPr="00EA0D80">
        <w:rPr>
          <w:rFonts w:cs="Arial"/>
          <w:color w:val="333333"/>
          <w:sz w:val="20"/>
          <w:szCs w:val="20"/>
          <w:shd w:val="clear" w:color="auto" w:fill="FFFFFF"/>
        </w:rPr>
        <w:t xml:space="preserve"> </w:t>
      </w:r>
      <w:r w:rsidRPr="00AB17EA">
        <w:rPr>
          <w:rFonts w:cs="Arial"/>
          <w:color w:val="auto"/>
          <w:sz w:val="20"/>
          <w:szCs w:val="20"/>
          <w:shd w:val="clear" w:color="auto" w:fill="FFFFFF"/>
        </w:rPr>
        <w:t>El oferente al que se le ha comunicado la adjudicación, hasta la firma del contrato.</w:t>
      </w:r>
    </w:p>
    <w:p w:rsidR="009C3B36" w:rsidRPr="00EA0D80" w:rsidRDefault="009C3B36" w:rsidP="009C3B36">
      <w:pPr>
        <w:pStyle w:val="Default"/>
        <w:ind w:left="360"/>
        <w:jc w:val="both"/>
        <w:rPr>
          <w:rFonts w:cs="Arial"/>
          <w:color w:val="333333"/>
          <w:sz w:val="20"/>
          <w:szCs w:val="20"/>
          <w:shd w:val="clear" w:color="auto" w:fill="FFFFFF"/>
        </w:rPr>
      </w:pPr>
    </w:p>
    <w:p w:rsidR="009C3B36" w:rsidRPr="000755D1" w:rsidRDefault="009C3B36" w:rsidP="009C3B36">
      <w:pPr>
        <w:pStyle w:val="Default"/>
        <w:numPr>
          <w:ilvl w:val="0"/>
          <w:numId w:val="28"/>
        </w:numPr>
        <w:jc w:val="both"/>
        <w:rPr>
          <w:rFonts w:cs="Arial"/>
          <w:b/>
          <w:sz w:val="20"/>
          <w:szCs w:val="20"/>
        </w:rPr>
      </w:pPr>
      <w:bookmarkStart w:id="23" w:name="_Toc431983906"/>
      <w:r w:rsidRPr="000755D1">
        <w:rPr>
          <w:rFonts w:cs="Arial"/>
          <w:b/>
          <w:sz w:val="20"/>
          <w:szCs w:val="20"/>
        </w:rPr>
        <w:t>RESPONSABILIDADES</w:t>
      </w:r>
      <w:bookmarkEnd w:id="23"/>
    </w:p>
    <w:p w:rsidR="009C3B36" w:rsidRPr="000755D1" w:rsidRDefault="009C3B36" w:rsidP="009C3B36">
      <w:pPr>
        <w:pStyle w:val="Prrafodelista"/>
        <w:numPr>
          <w:ilvl w:val="1"/>
          <w:numId w:val="28"/>
        </w:numPr>
        <w:spacing w:after="0" w:line="240" w:lineRule="auto"/>
        <w:rPr>
          <w:rFonts w:ascii="Arial" w:hAnsi="Arial" w:cs="Arial"/>
          <w:b/>
          <w:color w:val="000000"/>
          <w:sz w:val="20"/>
          <w:lang w:val="es-AR" w:eastAsia="es-AR"/>
        </w:rPr>
      </w:pPr>
      <w:r w:rsidRPr="000755D1">
        <w:rPr>
          <w:rFonts w:ascii="Arial" w:hAnsi="Arial" w:cs="Arial"/>
          <w:b/>
          <w:color w:val="000000"/>
          <w:sz w:val="20"/>
          <w:lang w:val="es-AR" w:eastAsia="es-AR"/>
        </w:rPr>
        <w:t>OBLIGACIONES DE LA CNEA</w:t>
      </w:r>
    </w:p>
    <w:p w:rsidR="009C3B36" w:rsidRPr="00EA0D80" w:rsidRDefault="009C3B36" w:rsidP="009C3B36">
      <w:pPr>
        <w:pStyle w:val="s2"/>
        <w:ind w:left="360"/>
        <w:rPr>
          <w:rFonts w:cs="Arial"/>
          <w:color w:val="333333"/>
          <w:sz w:val="20"/>
          <w:shd w:val="clear" w:color="auto" w:fill="FFFFFF"/>
          <w:lang w:eastAsia="es-AR"/>
        </w:rPr>
      </w:pPr>
      <w:r w:rsidRPr="00EA0D80">
        <w:rPr>
          <w:rFonts w:cs="Arial"/>
          <w:color w:val="333333"/>
          <w:sz w:val="20"/>
          <w:shd w:val="clear" w:color="auto" w:fill="FFFFFF"/>
          <w:lang w:eastAsia="es-AR"/>
        </w:rPr>
        <w:t>Controlar la correcta prestación de los servicios contratados al ADJUDICATARIO y el desarrollo de las actividades involucradas.</w:t>
      </w:r>
    </w:p>
    <w:p w:rsidR="009C3B36" w:rsidRPr="00EA0D80" w:rsidRDefault="009C3B36" w:rsidP="009C3B36">
      <w:pPr>
        <w:pStyle w:val="s2"/>
        <w:ind w:left="360"/>
        <w:rPr>
          <w:rFonts w:cs="Arial"/>
          <w:color w:val="333333"/>
          <w:sz w:val="20"/>
          <w:shd w:val="clear" w:color="auto" w:fill="FFFFFF"/>
          <w:lang w:eastAsia="es-AR"/>
        </w:rPr>
      </w:pPr>
      <w:r w:rsidRPr="00EA0D80">
        <w:rPr>
          <w:rFonts w:cs="Arial"/>
          <w:color w:val="333333"/>
          <w:sz w:val="20"/>
          <w:shd w:val="clear" w:color="auto" w:fill="FFFFFF"/>
          <w:lang w:eastAsia="es-AR"/>
        </w:rPr>
        <w:t xml:space="preserve">Entregar al ADJUDICATARIO los datos requeridos y poner a disposición la infraestructura y el personal necesario </w:t>
      </w:r>
      <w:r>
        <w:rPr>
          <w:rFonts w:cs="Arial"/>
          <w:color w:val="333333"/>
          <w:sz w:val="20"/>
          <w:shd w:val="clear" w:color="auto" w:fill="FFFFFF"/>
          <w:lang w:eastAsia="es-AR"/>
        </w:rPr>
        <w:t xml:space="preserve">para </w:t>
      </w:r>
      <w:r w:rsidRPr="00EA0D80">
        <w:rPr>
          <w:rFonts w:cs="Arial"/>
          <w:color w:val="333333"/>
          <w:sz w:val="20"/>
          <w:shd w:val="clear" w:color="auto" w:fill="FFFFFF"/>
          <w:lang w:eastAsia="es-AR"/>
        </w:rPr>
        <w:t>poner en servicio el uso de mesa de ayuda, mantenimiento y actualización de las licencias de la suite Dassault System</w:t>
      </w:r>
      <w:r>
        <w:rPr>
          <w:rFonts w:cs="Arial"/>
          <w:color w:val="333333"/>
          <w:sz w:val="20"/>
          <w:shd w:val="clear" w:color="auto" w:fill="FFFFFF"/>
          <w:lang w:eastAsia="es-AR"/>
        </w:rPr>
        <w:t>e</w:t>
      </w:r>
      <w:r w:rsidRPr="00EA0D80">
        <w:rPr>
          <w:rFonts w:cs="Arial"/>
          <w:color w:val="333333"/>
          <w:sz w:val="20"/>
          <w:shd w:val="clear" w:color="auto" w:fill="FFFFFF"/>
          <w:lang w:eastAsia="es-AR"/>
        </w:rPr>
        <w:t>s del Proyecto CAREM.</w:t>
      </w:r>
    </w:p>
    <w:p w:rsidR="009C3B36" w:rsidRPr="00EA0D80" w:rsidRDefault="009C3B36" w:rsidP="009C3B36">
      <w:pPr>
        <w:pStyle w:val="Default"/>
        <w:ind w:left="720"/>
        <w:rPr>
          <w:rFonts w:cs="Arial"/>
          <w:color w:val="333333"/>
          <w:sz w:val="20"/>
          <w:szCs w:val="20"/>
          <w:shd w:val="clear" w:color="auto" w:fill="FFFFFF"/>
          <w:lang w:val="es-ES_tradnl"/>
        </w:rPr>
      </w:pPr>
    </w:p>
    <w:p w:rsidR="009C3B36" w:rsidRPr="000755D1" w:rsidRDefault="009C3B36" w:rsidP="009C3B36">
      <w:pPr>
        <w:pStyle w:val="Prrafodelista"/>
        <w:numPr>
          <w:ilvl w:val="1"/>
          <w:numId w:val="28"/>
        </w:numPr>
        <w:spacing w:after="0" w:line="240" w:lineRule="auto"/>
        <w:rPr>
          <w:rFonts w:ascii="Arial" w:hAnsi="Arial" w:cs="Arial"/>
          <w:b/>
          <w:color w:val="000000"/>
          <w:sz w:val="20"/>
          <w:lang w:val="es-AR" w:eastAsia="es-AR"/>
        </w:rPr>
      </w:pPr>
      <w:r w:rsidRPr="000755D1">
        <w:rPr>
          <w:rFonts w:ascii="Arial" w:hAnsi="Arial" w:cs="Arial"/>
          <w:b/>
          <w:color w:val="000000"/>
          <w:sz w:val="20"/>
          <w:lang w:val="es-AR" w:eastAsia="es-AR"/>
        </w:rPr>
        <w:t>OBLIGACIONES DEL ADJUDICATARIO</w:t>
      </w:r>
    </w:p>
    <w:p w:rsidR="009C3B36" w:rsidRPr="00AB17EA" w:rsidRDefault="009C3B36" w:rsidP="009C3B36">
      <w:pPr>
        <w:pStyle w:val="s2"/>
        <w:ind w:left="360"/>
        <w:rPr>
          <w:rFonts w:cs="Arial"/>
          <w:sz w:val="20"/>
          <w:shd w:val="clear" w:color="auto" w:fill="FFFFFF"/>
          <w:lang w:eastAsia="es-AR"/>
        </w:rPr>
      </w:pPr>
      <w:r w:rsidRPr="00AB17EA">
        <w:rPr>
          <w:rFonts w:cs="Arial"/>
          <w:sz w:val="20"/>
          <w:shd w:val="clear" w:color="auto" w:fill="FFFFFF"/>
          <w:lang w:eastAsia="es-AR"/>
        </w:rPr>
        <w:t xml:space="preserve">De acuerdo con el alcance establecido en la presente Especificación Técnica, </w:t>
      </w:r>
      <w:r>
        <w:rPr>
          <w:rFonts w:cs="Arial"/>
          <w:sz w:val="20"/>
          <w:shd w:val="clear" w:color="auto" w:fill="FFFFFF"/>
          <w:lang w:eastAsia="es-AR"/>
        </w:rPr>
        <w:t xml:space="preserve">corresponde al adjudicatario </w:t>
      </w:r>
      <w:r w:rsidRPr="00AB17EA">
        <w:rPr>
          <w:rFonts w:cs="Arial"/>
          <w:sz w:val="20"/>
          <w:shd w:val="clear" w:color="auto" w:fill="FFFFFF"/>
          <w:lang w:eastAsia="es-AR"/>
        </w:rPr>
        <w:t>entregar todos los “</w:t>
      </w:r>
      <w:proofErr w:type="spellStart"/>
      <w:r w:rsidRPr="00AB17EA">
        <w:rPr>
          <w:rFonts w:cs="Arial"/>
          <w:sz w:val="20"/>
          <w:shd w:val="clear" w:color="auto" w:fill="FFFFFF"/>
          <w:lang w:eastAsia="es-AR"/>
        </w:rPr>
        <w:t>License</w:t>
      </w:r>
      <w:proofErr w:type="spellEnd"/>
      <w:r w:rsidRPr="00AB17EA">
        <w:rPr>
          <w:rFonts w:cs="Arial"/>
          <w:sz w:val="20"/>
          <w:shd w:val="clear" w:color="auto" w:fill="FFFFFF"/>
          <w:lang w:eastAsia="es-AR"/>
        </w:rPr>
        <w:t xml:space="preserve"> Key” para </w:t>
      </w:r>
      <w:r>
        <w:rPr>
          <w:rFonts w:cs="Arial"/>
          <w:sz w:val="20"/>
          <w:shd w:val="clear" w:color="auto" w:fill="FFFFFF"/>
          <w:lang w:eastAsia="es-AR"/>
        </w:rPr>
        <w:t xml:space="preserve">realizar la </w:t>
      </w:r>
      <w:r w:rsidRPr="00AB17EA">
        <w:rPr>
          <w:rFonts w:cs="Arial"/>
          <w:sz w:val="20"/>
          <w:shd w:val="clear" w:color="auto" w:fill="FFFFFF"/>
          <w:lang w:eastAsia="es-AR"/>
        </w:rPr>
        <w:t xml:space="preserve">activación gradual de las licencias según necesidades y demanda del Proyecto CAREM </w:t>
      </w:r>
      <w:r w:rsidRPr="00855B51">
        <w:rPr>
          <w:rFonts w:cs="Arial"/>
          <w:sz w:val="20"/>
          <w:shd w:val="clear" w:color="auto" w:fill="FFFFFF"/>
          <w:lang w:eastAsia="es-AR"/>
        </w:rPr>
        <w:t>durante los primeros seis meses</w:t>
      </w:r>
      <w:r>
        <w:rPr>
          <w:rFonts w:cs="Arial"/>
          <w:sz w:val="20"/>
          <w:shd w:val="clear" w:color="auto" w:fill="FFFFFF"/>
          <w:lang w:eastAsia="es-AR"/>
        </w:rPr>
        <w:t>, los cuales se cuentan a partir de la primera activación desde</w:t>
      </w:r>
      <w:r w:rsidRPr="00855B51">
        <w:rPr>
          <w:rFonts w:cs="Arial"/>
          <w:sz w:val="20"/>
          <w:shd w:val="clear" w:color="auto" w:fill="FFFFFF"/>
          <w:lang w:eastAsia="es-AR"/>
        </w:rPr>
        <w:t xml:space="preserve"> la firma de</w:t>
      </w:r>
      <w:r>
        <w:rPr>
          <w:rFonts w:cs="Arial"/>
          <w:sz w:val="20"/>
          <w:shd w:val="clear" w:color="auto" w:fill="FFFFFF"/>
          <w:lang w:eastAsia="es-AR"/>
        </w:rPr>
        <w:t>l contrato</w:t>
      </w:r>
      <w:r w:rsidR="00C5470D">
        <w:rPr>
          <w:rFonts w:cs="Arial"/>
          <w:sz w:val="20"/>
          <w:shd w:val="clear" w:color="auto" w:fill="FFFFFF"/>
          <w:lang w:eastAsia="es-AR"/>
        </w:rPr>
        <w:t xml:space="preserve">, </w:t>
      </w:r>
      <w:r w:rsidR="00C5470D" w:rsidRPr="00F7301A">
        <w:rPr>
          <w:rFonts w:cs="Arial"/>
          <w:sz w:val="20"/>
          <w:shd w:val="clear" w:color="auto" w:fill="FFFFFF"/>
          <w:lang w:eastAsia="es-AR"/>
        </w:rPr>
        <w:t>distinguiendo entre las activación de licencias alquiladas y la activaciones por licencias adquiridas</w:t>
      </w:r>
      <w:r w:rsidRPr="00F7301A">
        <w:rPr>
          <w:rFonts w:cs="Arial"/>
          <w:sz w:val="20"/>
          <w:shd w:val="clear" w:color="auto" w:fill="FFFFFF"/>
          <w:lang w:eastAsia="es-AR"/>
        </w:rPr>
        <w:t>. Además, poner a disposición el uso de mesa de ayuda, mantenimiento y actualización.</w:t>
      </w:r>
      <w:r w:rsidRPr="00AB17EA">
        <w:rPr>
          <w:rFonts w:cs="Arial"/>
          <w:sz w:val="20"/>
          <w:shd w:val="clear" w:color="auto" w:fill="FFFFFF"/>
          <w:lang w:eastAsia="es-AR"/>
        </w:rPr>
        <w:t xml:space="preserve"> </w:t>
      </w:r>
    </w:p>
    <w:p w:rsidR="009C3B36" w:rsidRDefault="009C3B36" w:rsidP="009C3B36">
      <w:pPr>
        <w:pStyle w:val="Default"/>
        <w:ind w:left="360"/>
        <w:jc w:val="both"/>
        <w:rPr>
          <w:rFonts w:cs="Arial"/>
          <w:color w:val="auto"/>
          <w:sz w:val="20"/>
          <w:szCs w:val="20"/>
          <w:shd w:val="clear" w:color="auto" w:fill="FFFFFF"/>
        </w:rPr>
      </w:pPr>
    </w:p>
    <w:p w:rsidR="009C3B36" w:rsidRPr="00AB17EA" w:rsidRDefault="009C3B36" w:rsidP="009C3B36">
      <w:pPr>
        <w:pStyle w:val="Default"/>
        <w:ind w:left="360"/>
        <w:jc w:val="both"/>
        <w:rPr>
          <w:rFonts w:cs="Arial"/>
          <w:color w:val="auto"/>
          <w:sz w:val="20"/>
          <w:szCs w:val="20"/>
          <w:shd w:val="clear" w:color="auto" w:fill="FFFFFF"/>
        </w:rPr>
      </w:pPr>
      <w:r w:rsidRPr="00AB17EA">
        <w:rPr>
          <w:rFonts w:cs="Arial"/>
          <w:color w:val="auto"/>
          <w:sz w:val="20"/>
          <w:szCs w:val="20"/>
          <w:shd w:val="clear" w:color="auto" w:fill="FFFFFF"/>
        </w:rPr>
        <w:t xml:space="preserve">Entregar en idioma español la Política de soporte </w:t>
      </w:r>
      <w:r w:rsidRPr="00AB17EA">
        <w:rPr>
          <w:rFonts w:cs="Arial"/>
          <w:color w:val="auto"/>
          <w:sz w:val="20"/>
          <w:szCs w:val="20"/>
        </w:rPr>
        <w:t xml:space="preserve">para programas bajo licencias a </w:t>
      </w:r>
      <w:r w:rsidRPr="00AB17EA">
        <w:rPr>
          <w:rFonts w:cs="Arial"/>
          <w:color w:val="auto"/>
          <w:sz w:val="20"/>
          <w:szCs w:val="20"/>
          <w:shd w:val="clear" w:color="auto" w:fill="FFFFFF"/>
        </w:rPr>
        <w:t xml:space="preserve">través de un canal indirecto (bajo distribuidor autorizado, </w:t>
      </w:r>
      <w:proofErr w:type="spellStart"/>
      <w:r w:rsidRPr="00AB17EA">
        <w:rPr>
          <w:rFonts w:cs="Arial"/>
          <w:color w:val="auto"/>
          <w:sz w:val="20"/>
          <w:szCs w:val="20"/>
          <w:shd w:val="clear" w:color="auto" w:fill="FFFFFF"/>
        </w:rPr>
        <w:t>partner</w:t>
      </w:r>
      <w:proofErr w:type="spellEnd"/>
      <w:r w:rsidRPr="00AB17EA">
        <w:rPr>
          <w:rFonts w:cs="Arial"/>
          <w:color w:val="auto"/>
          <w:sz w:val="20"/>
          <w:szCs w:val="20"/>
          <w:shd w:val="clear" w:color="auto" w:fill="FFFFFF"/>
        </w:rPr>
        <w:t xml:space="preserve"> de </w:t>
      </w:r>
      <w:proofErr w:type="spellStart"/>
      <w:r w:rsidRPr="00AB17EA">
        <w:rPr>
          <w:rFonts w:cs="Arial"/>
          <w:color w:val="auto"/>
          <w:sz w:val="20"/>
          <w:szCs w:val="20"/>
          <w:shd w:val="clear" w:color="auto" w:fill="FFFFFF"/>
        </w:rPr>
        <w:t>Dassault</w:t>
      </w:r>
      <w:proofErr w:type="spellEnd"/>
      <w:r w:rsidRPr="00AB17EA">
        <w:rPr>
          <w:rFonts w:cs="Arial"/>
          <w:color w:val="auto"/>
          <w:sz w:val="20"/>
          <w:szCs w:val="20"/>
          <w:shd w:val="clear" w:color="auto" w:fill="FFFFFF"/>
        </w:rPr>
        <w:t xml:space="preserve"> </w:t>
      </w:r>
      <w:proofErr w:type="spellStart"/>
      <w:r w:rsidRPr="00AB17EA">
        <w:rPr>
          <w:rFonts w:cs="Arial"/>
          <w:color w:val="auto"/>
          <w:sz w:val="20"/>
          <w:szCs w:val="20"/>
          <w:shd w:val="clear" w:color="auto" w:fill="FFFFFF"/>
        </w:rPr>
        <w:t>Systemes</w:t>
      </w:r>
      <w:proofErr w:type="spellEnd"/>
      <w:r w:rsidRPr="00AB17EA">
        <w:rPr>
          <w:rFonts w:cs="Arial"/>
          <w:color w:val="auto"/>
          <w:sz w:val="20"/>
          <w:szCs w:val="20"/>
          <w:shd w:val="clear" w:color="auto" w:fill="FFFFFF"/>
        </w:rPr>
        <w:t>) y toda documentación adicional que especifique el nivel de servicio brindado.</w:t>
      </w:r>
    </w:p>
    <w:p w:rsidR="009C3B36" w:rsidRPr="00EA0D80" w:rsidRDefault="009C3B36" w:rsidP="009C3B36">
      <w:pPr>
        <w:pStyle w:val="Default"/>
        <w:jc w:val="both"/>
        <w:rPr>
          <w:rFonts w:cs="Arial"/>
          <w:b/>
          <w:sz w:val="20"/>
        </w:rPr>
      </w:pPr>
      <w:r w:rsidRPr="00745C71">
        <w:rPr>
          <w:rFonts w:cs="Arial"/>
          <w:b/>
          <w:color w:val="FF0000"/>
          <w:sz w:val="20"/>
          <w:szCs w:val="20"/>
        </w:rPr>
        <w:tab/>
      </w:r>
    </w:p>
    <w:p w:rsidR="009C3B36" w:rsidRPr="000755D1" w:rsidRDefault="009C3B36" w:rsidP="009C3B36">
      <w:pPr>
        <w:pStyle w:val="Prrafodelista"/>
        <w:numPr>
          <w:ilvl w:val="0"/>
          <w:numId w:val="28"/>
        </w:numPr>
        <w:spacing w:after="0" w:line="240" w:lineRule="auto"/>
        <w:jc w:val="both"/>
        <w:rPr>
          <w:rFonts w:ascii="Arial" w:hAnsi="Arial" w:cs="Arial"/>
          <w:b/>
          <w:color w:val="000000"/>
          <w:sz w:val="20"/>
          <w:lang w:val="es-AR" w:eastAsia="es-AR"/>
        </w:rPr>
      </w:pPr>
      <w:r w:rsidRPr="000755D1">
        <w:rPr>
          <w:rFonts w:ascii="Arial" w:hAnsi="Arial" w:cs="Arial"/>
          <w:b/>
          <w:color w:val="000000"/>
          <w:sz w:val="20"/>
          <w:lang w:val="es-AR" w:eastAsia="es-AR"/>
        </w:rPr>
        <w:t>LICENCIAS</w:t>
      </w:r>
    </w:p>
    <w:p w:rsidR="009C3B36" w:rsidRDefault="009C3B36" w:rsidP="009C3B36">
      <w:pPr>
        <w:pStyle w:val="s2"/>
        <w:ind w:left="360"/>
        <w:rPr>
          <w:rFonts w:cs="Arial"/>
          <w:color w:val="333333"/>
          <w:sz w:val="20"/>
          <w:shd w:val="clear" w:color="auto" w:fill="FFFFFF"/>
          <w:lang w:eastAsia="es-AR"/>
        </w:rPr>
      </w:pPr>
      <w:r>
        <w:rPr>
          <w:rFonts w:cs="Arial"/>
          <w:color w:val="333333"/>
          <w:sz w:val="20"/>
          <w:shd w:val="clear" w:color="auto" w:fill="FFFFFF"/>
          <w:lang w:eastAsia="es-AR"/>
        </w:rPr>
        <w:t>Las necesidades compra</w:t>
      </w:r>
      <w:r w:rsidRPr="00EA0D80">
        <w:rPr>
          <w:rFonts w:cs="Arial"/>
          <w:color w:val="333333"/>
          <w:sz w:val="20"/>
          <w:shd w:val="clear" w:color="auto" w:fill="FFFFFF"/>
          <w:lang w:eastAsia="es-AR"/>
        </w:rPr>
        <w:t xml:space="preserve"> de productos de la suite Dassault Systemes del Proyecto CAREM se detallan a continuación.</w:t>
      </w:r>
    </w:p>
    <w:p w:rsidR="009C3B36" w:rsidRPr="00EA0D80" w:rsidRDefault="009C3B36" w:rsidP="009C3B36">
      <w:pPr>
        <w:pStyle w:val="s2"/>
        <w:numPr>
          <w:ilvl w:val="2"/>
          <w:numId w:val="28"/>
        </w:numPr>
        <w:jc w:val="left"/>
        <w:rPr>
          <w:rFonts w:cs="Arial"/>
          <w:b/>
          <w:color w:val="000000"/>
          <w:sz w:val="20"/>
          <w:lang w:eastAsia="es-AR"/>
        </w:rPr>
      </w:pPr>
      <w:r w:rsidRPr="00EA0D80">
        <w:rPr>
          <w:rFonts w:cs="Arial"/>
          <w:b/>
          <w:color w:val="000000"/>
          <w:sz w:val="20"/>
          <w:lang w:eastAsia="es-AR"/>
        </w:rPr>
        <w:t xml:space="preserve">ALQUILER PRODUCTOS ENOVIA </w:t>
      </w:r>
      <w:r>
        <w:rPr>
          <w:rFonts w:cs="Arial"/>
          <w:b/>
          <w:color w:val="000000"/>
          <w:sz w:val="20"/>
          <w:lang w:eastAsia="es-AR"/>
        </w:rPr>
        <w:t>V5 – CATIA V5</w:t>
      </w:r>
    </w:p>
    <w:p w:rsidR="009C3B36" w:rsidRPr="009C3B36" w:rsidRDefault="009C3B36" w:rsidP="009C3B36">
      <w:pPr>
        <w:pStyle w:val="s2"/>
        <w:ind w:left="360"/>
        <w:rPr>
          <w:rFonts w:cs="Arial"/>
          <w:sz w:val="20"/>
          <w:shd w:val="clear" w:color="auto" w:fill="FFFFFF"/>
          <w:lang w:eastAsia="es-AR"/>
        </w:rPr>
      </w:pPr>
      <w:r w:rsidRPr="009C3B36">
        <w:rPr>
          <w:rFonts w:cs="Arial"/>
          <w:sz w:val="20"/>
          <w:shd w:val="clear" w:color="auto" w:fill="FFFFFF"/>
          <w:lang w:eastAsia="es-AR"/>
        </w:rPr>
        <w:t>Se solicita el alquiler de los productos descriptos en la “Tabla 1” con el siguiente requisito:</w:t>
      </w:r>
    </w:p>
    <w:p w:rsidR="009C3B36" w:rsidRPr="009C3B36" w:rsidRDefault="009C3B36" w:rsidP="009C3B36">
      <w:pPr>
        <w:pStyle w:val="s2"/>
        <w:ind w:left="360"/>
        <w:rPr>
          <w:rFonts w:cs="Arial"/>
          <w:color w:val="333333"/>
          <w:sz w:val="20"/>
          <w:shd w:val="clear" w:color="auto" w:fill="FFFFFF"/>
          <w:lang w:eastAsia="es-AR"/>
        </w:rPr>
      </w:pPr>
      <w:r w:rsidRPr="009C3B36">
        <w:rPr>
          <w:rFonts w:cs="Arial"/>
          <w:sz w:val="20"/>
          <w:shd w:val="clear" w:color="auto" w:fill="FFFFFF"/>
          <w:lang w:eastAsia="es-AR"/>
        </w:rPr>
        <w:t xml:space="preserve">Activación de Productos (YLC) en forma gradual y definida por necesidad y demanda del contratante dentro de los primeros seis meses a partir de la primer activación posterior a la firma del contrato. </w:t>
      </w:r>
    </w:p>
    <w:p w:rsidR="009C3B36" w:rsidRDefault="009C3B36">
      <w:pPr>
        <w:rPr>
          <w:rFonts w:ascii="Arial" w:hAnsi="Arial" w:cs="Arial"/>
          <w:color w:val="333333"/>
          <w:sz w:val="20"/>
          <w:szCs w:val="20"/>
          <w:shd w:val="clear" w:color="auto" w:fill="FFFFFF"/>
          <w:lang w:val="es-AR" w:eastAsia="es-AR"/>
        </w:rPr>
      </w:pPr>
      <w:r>
        <w:rPr>
          <w:rFonts w:cs="Arial"/>
          <w:color w:val="333333"/>
          <w:sz w:val="20"/>
          <w:shd w:val="clear" w:color="auto" w:fill="FFFFFF"/>
          <w:lang w:eastAsia="es-AR"/>
        </w:rPr>
        <w:br w:type="page"/>
      </w:r>
    </w:p>
    <w:p w:rsidR="009C3B36" w:rsidRPr="009C3B36" w:rsidRDefault="009C3B36" w:rsidP="009C3B36">
      <w:pPr>
        <w:pStyle w:val="s2"/>
        <w:ind w:left="360"/>
        <w:rPr>
          <w:rFonts w:cs="Arial"/>
          <w:color w:val="333333"/>
          <w:sz w:val="20"/>
          <w:shd w:val="clear" w:color="auto" w:fill="FFFFFF"/>
          <w:lang w:eastAsia="es-AR"/>
        </w:rPr>
      </w:pPr>
    </w:p>
    <w:p w:rsidR="009C3B36" w:rsidRPr="009C3B36" w:rsidRDefault="009C3B36" w:rsidP="009C3B36">
      <w:pPr>
        <w:rPr>
          <w:rFonts w:ascii="Arial" w:eastAsia="Arial" w:hAnsi="Arial" w:cs="Arial"/>
          <w:b/>
          <w:sz w:val="20"/>
          <w:szCs w:val="20"/>
          <w:lang w:val="es-AR"/>
        </w:rPr>
      </w:pPr>
      <w:r w:rsidRPr="009C3B36">
        <w:rPr>
          <w:rFonts w:ascii="Arial" w:eastAsia="Arial" w:hAnsi="Arial" w:cs="Arial"/>
          <w:b/>
          <w:sz w:val="20"/>
          <w:szCs w:val="20"/>
          <w:lang w:val="es-AR"/>
        </w:rPr>
        <w:t xml:space="preserve">TABLA </w:t>
      </w:r>
      <w:r w:rsidR="000755D1">
        <w:rPr>
          <w:rFonts w:ascii="Arial" w:eastAsia="Arial" w:hAnsi="Arial" w:cs="Arial"/>
          <w:b/>
          <w:sz w:val="20"/>
          <w:szCs w:val="20"/>
          <w:lang w:val="es-AR"/>
        </w:rPr>
        <w:t>1</w:t>
      </w:r>
      <w:r w:rsidRPr="009C3B36">
        <w:rPr>
          <w:rFonts w:ascii="Arial" w:eastAsia="Arial" w:hAnsi="Arial" w:cs="Arial"/>
          <w:b/>
          <w:sz w:val="20"/>
          <w:szCs w:val="20"/>
          <w:lang w:val="es-AR"/>
        </w:rPr>
        <w:t xml:space="preserve">: </w:t>
      </w:r>
      <w:r w:rsidRPr="009C3B36">
        <w:rPr>
          <w:rFonts w:ascii="Arial" w:hAnsi="Arial" w:cs="Arial"/>
          <w:sz w:val="20"/>
          <w:szCs w:val="20"/>
          <w:shd w:val="clear" w:color="auto" w:fill="FFFFFF"/>
          <w:lang w:eastAsia="es-AR"/>
        </w:rPr>
        <w:t>Activación de Productos (YLC) en forma gradual y definida por necesidad y demanda del contratante dentro de los primeros seis meses a partir de la primer activación posterior a la firma del contrato.</w:t>
      </w:r>
    </w:p>
    <w:tbl>
      <w:tblPr>
        <w:tblW w:w="4980" w:type="pct"/>
        <w:jc w:val="center"/>
        <w:tblCellMar>
          <w:left w:w="70" w:type="dxa"/>
          <w:right w:w="70" w:type="dxa"/>
        </w:tblCellMar>
        <w:tblLook w:val="04A0"/>
      </w:tblPr>
      <w:tblGrid>
        <w:gridCol w:w="1624"/>
        <w:gridCol w:w="880"/>
        <w:gridCol w:w="1211"/>
        <w:gridCol w:w="1146"/>
        <w:gridCol w:w="914"/>
        <w:gridCol w:w="1170"/>
        <w:gridCol w:w="1161"/>
        <w:gridCol w:w="1211"/>
      </w:tblGrid>
      <w:tr w:rsidR="009C3B36" w:rsidRPr="00EA0D80" w:rsidTr="00D56267">
        <w:trPr>
          <w:trHeight w:val="316"/>
          <w:jc w:val="center"/>
        </w:trPr>
        <w:tc>
          <w:tcPr>
            <w:tcW w:w="872" w:type="pct"/>
            <w:vMerge w:val="restart"/>
            <w:tcBorders>
              <w:top w:val="single" w:sz="12" w:space="0" w:color="auto"/>
              <w:left w:val="single" w:sz="12" w:space="0" w:color="auto"/>
              <w:right w:val="single" w:sz="12" w:space="0" w:color="auto"/>
            </w:tcBorders>
            <w:vAlign w:val="center"/>
          </w:tcPr>
          <w:p w:rsidR="009C3B36" w:rsidRPr="00DF5527" w:rsidRDefault="009C3B36" w:rsidP="0080470E">
            <w:pPr>
              <w:jc w:val="center"/>
              <w:rPr>
                <w:rFonts w:ascii="Arial" w:hAnsi="Arial" w:cs="Arial"/>
                <w:b/>
                <w:bCs/>
                <w:color w:val="000000"/>
                <w:sz w:val="18"/>
                <w:lang w:val="es-AR" w:eastAsia="es-AR"/>
              </w:rPr>
            </w:pPr>
            <w:r w:rsidRPr="00DF5527">
              <w:rPr>
                <w:rFonts w:ascii="Arial" w:hAnsi="Arial" w:cs="Arial"/>
                <w:b/>
                <w:bCs/>
                <w:color w:val="000000"/>
                <w:sz w:val="18"/>
                <w:lang w:val="es-AR" w:eastAsia="es-AR"/>
              </w:rPr>
              <w:t>Renglón</w:t>
            </w:r>
          </w:p>
        </w:tc>
        <w:tc>
          <w:tcPr>
            <w:tcW w:w="4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18"/>
                <w:lang w:val="es-AR" w:eastAsia="es-AR"/>
              </w:rPr>
            </w:pPr>
            <w:r w:rsidRPr="00DF5527">
              <w:rPr>
                <w:rFonts w:ascii="Arial" w:hAnsi="Arial" w:cs="Arial"/>
                <w:b/>
                <w:bCs/>
                <w:color w:val="000000"/>
                <w:sz w:val="18"/>
                <w:lang w:val="es-AR" w:eastAsia="es-AR"/>
              </w:rPr>
              <w:t>Portfolio</w:t>
            </w:r>
          </w:p>
        </w:tc>
        <w:tc>
          <w:tcPr>
            <w:tcW w:w="650"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18"/>
                <w:lang w:val="es-AR" w:eastAsia="es-AR"/>
              </w:rPr>
            </w:pPr>
            <w:r w:rsidRPr="00DF5527">
              <w:rPr>
                <w:rFonts w:ascii="Arial" w:hAnsi="Arial" w:cs="Arial"/>
                <w:b/>
                <w:bCs/>
                <w:color w:val="000000"/>
                <w:sz w:val="18"/>
                <w:lang w:val="es-AR" w:eastAsia="es-AR"/>
              </w:rPr>
              <w:t>Tipo de Producto</w:t>
            </w:r>
          </w:p>
        </w:tc>
        <w:tc>
          <w:tcPr>
            <w:tcW w:w="615"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18"/>
                <w:lang w:val="es-AR" w:eastAsia="es-AR"/>
              </w:rPr>
            </w:pPr>
            <w:r w:rsidRPr="00DF5527">
              <w:rPr>
                <w:rFonts w:ascii="Arial" w:hAnsi="Arial" w:cs="Arial"/>
                <w:b/>
                <w:bCs/>
                <w:color w:val="000000"/>
                <w:sz w:val="18"/>
                <w:lang w:val="es-AR" w:eastAsia="es-AR"/>
              </w:rPr>
              <w:t xml:space="preserve">Trigrama de Licencias </w:t>
            </w:r>
          </w:p>
        </w:tc>
        <w:tc>
          <w:tcPr>
            <w:tcW w:w="491"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18"/>
                <w:lang w:val="es-AR" w:eastAsia="es-AR"/>
              </w:rPr>
            </w:pPr>
            <w:r w:rsidRPr="00DF5527">
              <w:rPr>
                <w:rFonts w:ascii="Arial" w:hAnsi="Arial" w:cs="Arial"/>
                <w:b/>
                <w:bCs/>
                <w:color w:val="000000"/>
                <w:sz w:val="18"/>
                <w:lang w:val="es-AR" w:eastAsia="es-AR"/>
              </w:rPr>
              <w:t>Cantidad de licencias a Adquirir</w:t>
            </w:r>
          </w:p>
        </w:tc>
        <w:tc>
          <w:tcPr>
            <w:tcW w:w="628"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18"/>
                <w:lang w:val="es-AR" w:eastAsia="es-AR"/>
              </w:rPr>
            </w:pPr>
            <w:r w:rsidRPr="00DF5527">
              <w:rPr>
                <w:rFonts w:ascii="Arial" w:hAnsi="Arial" w:cs="Arial"/>
                <w:b/>
                <w:bCs/>
                <w:color w:val="000000"/>
                <w:sz w:val="18"/>
                <w:lang w:val="es-AR" w:eastAsia="es-AR"/>
              </w:rPr>
              <w:t>Tipo de Adquisición</w:t>
            </w:r>
          </w:p>
        </w:tc>
        <w:tc>
          <w:tcPr>
            <w:tcW w:w="1272"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18"/>
                <w:lang w:val="es-AR" w:eastAsia="es-AR"/>
              </w:rPr>
            </w:pPr>
            <w:r w:rsidRPr="00DF5527">
              <w:rPr>
                <w:rFonts w:ascii="Arial" w:hAnsi="Arial" w:cs="Arial"/>
                <w:b/>
                <w:bCs/>
                <w:color w:val="000000"/>
                <w:sz w:val="18"/>
                <w:lang w:val="es-AR" w:eastAsia="es-AR"/>
              </w:rPr>
              <w:t>Período Requerido de Activación de Licencia (YLC)</w:t>
            </w:r>
          </w:p>
        </w:tc>
      </w:tr>
      <w:tr w:rsidR="009C3B36" w:rsidRPr="00EA0D80" w:rsidTr="00D56267">
        <w:trPr>
          <w:trHeight w:val="783"/>
          <w:jc w:val="center"/>
        </w:trPr>
        <w:tc>
          <w:tcPr>
            <w:tcW w:w="872" w:type="pct"/>
            <w:vMerge/>
            <w:tcBorders>
              <w:left w:val="single" w:sz="12" w:space="0" w:color="auto"/>
              <w:bottom w:val="single" w:sz="12" w:space="0" w:color="auto"/>
              <w:right w:val="single" w:sz="12" w:space="0" w:color="auto"/>
            </w:tcBorders>
          </w:tcPr>
          <w:p w:rsidR="009C3B36" w:rsidRPr="00DF5527" w:rsidRDefault="009C3B36" w:rsidP="0080470E">
            <w:pPr>
              <w:rPr>
                <w:rFonts w:ascii="Arial" w:hAnsi="Arial" w:cs="Arial"/>
                <w:b/>
                <w:bCs/>
                <w:color w:val="000000"/>
                <w:sz w:val="18"/>
                <w:lang w:val="es-AR" w:eastAsia="es-AR"/>
              </w:rPr>
            </w:pPr>
          </w:p>
        </w:tc>
        <w:tc>
          <w:tcPr>
            <w:tcW w:w="472"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18"/>
                <w:lang w:val="es-AR" w:eastAsia="es-AR"/>
              </w:rPr>
            </w:pPr>
          </w:p>
        </w:tc>
        <w:tc>
          <w:tcPr>
            <w:tcW w:w="650"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18"/>
                <w:lang w:val="es-AR" w:eastAsia="es-AR"/>
              </w:rPr>
            </w:pPr>
          </w:p>
        </w:tc>
        <w:tc>
          <w:tcPr>
            <w:tcW w:w="615"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18"/>
                <w:lang w:val="es-AR" w:eastAsia="es-AR"/>
              </w:rPr>
            </w:pPr>
          </w:p>
        </w:tc>
        <w:tc>
          <w:tcPr>
            <w:tcW w:w="491"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18"/>
                <w:lang w:val="es-AR" w:eastAsia="es-AR"/>
              </w:rPr>
            </w:pPr>
          </w:p>
        </w:tc>
        <w:tc>
          <w:tcPr>
            <w:tcW w:w="628"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18"/>
                <w:lang w:val="es-AR" w:eastAsia="es-AR"/>
              </w:rPr>
            </w:pPr>
          </w:p>
        </w:tc>
        <w:tc>
          <w:tcPr>
            <w:tcW w:w="62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18"/>
                <w:lang w:val="es-AR" w:eastAsia="es-AR"/>
              </w:rPr>
            </w:pPr>
            <w:r w:rsidRPr="00DF5527">
              <w:rPr>
                <w:rFonts w:ascii="Arial" w:hAnsi="Arial" w:cs="Arial"/>
                <w:b/>
                <w:bCs/>
                <w:color w:val="000000"/>
                <w:sz w:val="18"/>
                <w:lang w:val="es-AR" w:eastAsia="es-AR"/>
              </w:rPr>
              <w:t>Fecha de Inicio YLC</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18"/>
                <w:lang w:val="es-AR" w:eastAsia="es-AR"/>
              </w:rPr>
            </w:pPr>
            <w:r w:rsidRPr="00DF5527">
              <w:rPr>
                <w:rFonts w:ascii="Arial" w:hAnsi="Arial" w:cs="Arial"/>
                <w:b/>
                <w:bCs/>
                <w:color w:val="000000"/>
                <w:sz w:val="18"/>
                <w:lang w:val="es-AR" w:eastAsia="es-AR"/>
              </w:rPr>
              <w:t>Fecha de Vencimiento YLC</w:t>
            </w:r>
          </w:p>
        </w:tc>
      </w:tr>
      <w:tr w:rsidR="009C3B36" w:rsidRPr="00AE1B7F" w:rsidTr="00D56267">
        <w:trPr>
          <w:trHeight w:val="301"/>
          <w:jc w:val="center"/>
        </w:trPr>
        <w:tc>
          <w:tcPr>
            <w:tcW w:w="872"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18"/>
                <w:lang w:val="es-MX" w:eastAsia="es-AR"/>
              </w:rPr>
            </w:pPr>
            <w:r w:rsidRPr="00716C85">
              <w:rPr>
                <w:rFonts w:ascii="Arial" w:hAnsi="Arial" w:cs="Arial"/>
                <w:b/>
                <w:color w:val="000000"/>
                <w:sz w:val="18"/>
                <w:lang w:val="es-MX" w:eastAsia="es-AR"/>
              </w:rPr>
              <w:t>1</w:t>
            </w:r>
          </w:p>
        </w:tc>
        <w:tc>
          <w:tcPr>
            <w:tcW w:w="47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ENOVIA V5</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18"/>
                <w:lang w:val="es-MX" w:eastAsia="es-AR"/>
              </w:rPr>
            </w:pPr>
            <w:proofErr w:type="spellStart"/>
            <w:r w:rsidRPr="00DF5527">
              <w:rPr>
                <w:rFonts w:ascii="Arial" w:hAnsi="Arial" w:cs="Arial"/>
                <w:color w:val="000000"/>
                <w:sz w:val="18"/>
                <w:lang w:val="es-MX" w:eastAsia="es-AR"/>
              </w:rPr>
              <w:t>Configuration</w:t>
            </w:r>
            <w:proofErr w:type="spellEnd"/>
          </w:p>
        </w:tc>
        <w:tc>
          <w:tcPr>
            <w:tcW w:w="615" w:type="pct"/>
            <w:tcBorders>
              <w:top w:val="nil"/>
              <w:left w:val="nil"/>
              <w:bottom w:val="single" w:sz="8"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ADR</w:t>
            </w:r>
          </w:p>
        </w:tc>
        <w:tc>
          <w:tcPr>
            <w:tcW w:w="491"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2</w:t>
            </w:r>
          </w:p>
          <w:p w:rsidR="009C3B36" w:rsidRPr="00DF5527" w:rsidRDefault="009C3B36" w:rsidP="0080470E">
            <w:pPr>
              <w:jc w:val="center"/>
              <w:rPr>
                <w:rFonts w:ascii="Arial" w:hAnsi="Arial" w:cs="Arial"/>
                <w:color w:val="000000"/>
                <w:sz w:val="18"/>
                <w:lang w:val="es-MX" w:eastAsia="es-AR"/>
              </w:rPr>
            </w:pPr>
          </w:p>
        </w:tc>
        <w:tc>
          <w:tcPr>
            <w:tcW w:w="62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YLC</w:t>
            </w:r>
          </w:p>
        </w:tc>
        <w:tc>
          <w:tcPr>
            <w:tcW w:w="62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A definir entre el 14/12/ 2016 y 14/06/ 2017</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Un año a partir de fecha de activación.</w:t>
            </w:r>
          </w:p>
        </w:tc>
      </w:tr>
      <w:tr w:rsidR="009C3B36" w:rsidRPr="00AE1B7F" w:rsidTr="00D56267">
        <w:trPr>
          <w:trHeight w:val="301"/>
          <w:jc w:val="center"/>
        </w:trPr>
        <w:tc>
          <w:tcPr>
            <w:tcW w:w="872"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18"/>
                <w:lang w:val="es-MX" w:eastAsia="es-AR"/>
              </w:rPr>
            </w:pPr>
            <w:r w:rsidRPr="00716C85">
              <w:rPr>
                <w:rFonts w:ascii="Arial" w:hAnsi="Arial" w:cs="Arial"/>
                <w:b/>
                <w:color w:val="000000"/>
                <w:sz w:val="18"/>
                <w:lang w:val="es-MX" w:eastAsia="es-AR"/>
              </w:rPr>
              <w:t>2</w:t>
            </w:r>
          </w:p>
        </w:tc>
        <w:tc>
          <w:tcPr>
            <w:tcW w:w="47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ENOVIA V5</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18"/>
                <w:lang w:val="es-MX" w:eastAsia="es-AR"/>
              </w:rPr>
            </w:pPr>
            <w:proofErr w:type="spellStart"/>
            <w:r w:rsidRPr="00DF5527">
              <w:rPr>
                <w:rFonts w:ascii="Arial" w:hAnsi="Arial" w:cs="Arial"/>
                <w:color w:val="000000"/>
                <w:sz w:val="18"/>
                <w:lang w:val="es-MX" w:eastAsia="es-AR"/>
              </w:rPr>
              <w:t>Configuration</w:t>
            </w:r>
            <w:proofErr w:type="spellEnd"/>
          </w:p>
        </w:tc>
        <w:tc>
          <w:tcPr>
            <w:tcW w:w="615" w:type="pct"/>
            <w:tcBorders>
              <w:top w:val="nil"/>
              <w:left w:val="nil"/>
              <w:bottom w:val="single" w:sz="8"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DER</w:t>
            </w:r>
          </w:p>
        </w:tc>
        <w:tc>
          <w:tcPr>
            <w:tcW w:w="491"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5</w:t>
            </w:r>
          </w:p>
        </w:tc>
        <w:tc>
          <w:tcPr>
            <w:tcW w:w="62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YLC</w:t>
            </w:r>
          </w:p>
        </w:tc>
        <w:tc>
          <w:tcPr>
            <w:tcW w:w="623"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A definir entre el 14/12/ 2016 y 14/06/ 2017</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Un año a partir de fecha de activación.</w:t>
            </w:r>
          </w:p>
        </w:tc>
      </w:tr>
      <w:tr w:rsidR="009C3B36" w:rsidRPr="00AE1B7F" w:rsidTr="00D56267">
        <w:trPr>
          <w:trHeight w:val="301"/>
          <w:jc w:val="center"/>
        </w:trPr>
        <w:tc>
          <w:tcPr>
            <w:tcW w:w="872"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18"/>
                <w:lang w:val="es-MX" w:eastAsia="es-AR"/>
              </w:rPr>
            </w:pPr>
            <w:r w:rsidRPr="00716C85">
              <w:rPr>
                <w:rFonts w:ascii="Arial" w:hAnsi="Arial" w:cs="Arial"/>
                <w:b/>
                <w:color w:val="000000"/>
                <w:sz w:val="18"/>
                <w:lang w:val="es-MX" w:eastAsia="es-AR"/>
              </w:rPr>
              <w:t>3</w:t>
            </w:r>
          </w:p>
        </w:tc>
        <w:tc>
          <w:tcPr>
            <w:tcW w:w="472"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ENOVIA V5</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proofErr w:type="spellStart"/>
            <w:r w:rsidRPr="00DF5527">
              <w:rPr>
                <w:rFonts w:ascii="Arial" w:hAnsi="Arial" w:cs="Arial"/>
                <w:color w:val="000000"/>
                <w:sz w:val="18"/>
                <w:lang w:val="es-MX" w:eastAsia="es-AR"/>
              </w:rPr>
              <w:t>Configuration</w:t>
            </w:r>
            <w:proofErr w:type="spellEnd"/>
          </w:p>
        </w:tc>
        <w:tc>
          <w:tcPr>
            <w:tcW w:w="615" w:type="pct"/>
            <w:tcBorders>
              <w:top w:val="nil"/>
              <w:left w:val="nil"/>
              <w:bottom w:val="single" w:sz="8"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VAR</w:t>
            </w:r>
          </w:p>
        </w:tc>
        <w:tc>
          <w:tcPr>
            <w:tcW w:w="491"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2</w:t>
            </w:r>
          </w:p>
        </w:tc>
        <w:tc>
          <w:tcPr>
            <w:tcW w:w="62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YLC</w:t>
            </w:r>
          </w:p>
        </w:tc>
        <w:tc>
          <w:tcPr>
            <w:tcW w:w="623"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A definir entre el 14/12/ 2016 y 14/06/ 2017</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Un año a partir de fecha de activación.</w:t>
            </w:r>
          </w:p>
        </w:tc>
      </w:tr>
      <w:tr w:rsidR="009C3B36" w:rsidRPr="00EA0D80" w:rsidTr="00D56267">
        <w:trPr>
          <w:trHeight w:val="301"/>
          <w:jc w:val="center"/>
        </w:trPr>
        <w:tc>
          <w:tcPr>
            <w:tcW w:w="872"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18"/>
                <w:lang w:val="es-MX" w:eastAsia="es-AR"/>
              </w:rPr>
            </w:pPr>
            <w:r w:rsidRPr="00716C85">
              <w:rPr>
                <w:rFonts w:ascii="Arial" w:hAnsi="Arial" w:cs="Arial"/>
                <w:b/>
                <w:color w:val="000000"/>
                <w:sz w:val="18"/>
                <w:lang w:val="es-MX" w:eastAsia="es-AR"/>
              </w:rPr>
              <w:t>4</w:t>
            </w:r>
          </w:p>
        </w:tc>
        <w:tc>
          <w:tcPr>
            <w:tcW w:w="472"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CATIA V5</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proofErr w:type="spellStart"/>
            <w:r w:rsidRPr="00DF5527">
              <w:rPr>
                <w:rFonts w:ascii="Arial" w:hAnsi="Arial" w:cs="Arial"/>
                <w:color w:val="000000"/>
                <w:sz w:val="18"/>
                <w:lang w:val="es-MX" w:eastAsia="es-AR"/>
              </w:rPr>
              <w:t>Configuration</w:t>
            </w:r>
            <w:proofErr w:type="spellEnd"/>
          </w:p>
        </w:tc>
        <w:tc>
          <w:tcPr>
            <w:tcW w:w="615" w:type="pct"/>
            <w:tcBorders>
              <w:top w:val="nil"/>
              <w:left w:val="nil"/>
              <w:bottom w:val="single" w:sz="8"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MD2</w:t>
            </w:r>
          </w:p>
        </w:tc>
        <w:tc>
          <w:tcPr>
            <w:tcW w:w="491"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2</w:t>
            </w:r>
          </w:p>
        </w:tc>
        <w:tc>
          <w:tcPr>
            <w:tcW w:w="62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YLC</w:t>
            </w:r>
          </w:p>
        </w:tc>
        <w:tc>
          <w:tcPr>
            <w:tcW w:w="623"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A definir entre el 14/12/ 2016 y 14/06/ 2017</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Un año a partir de fecha de activación.</w:t>
            </w:r>
          </w:p>
        </w:tc>
      </w:tr>
      <w:tr w:rsidR="009C3B36" w:rsidRPr="00EA0D80" w:rsidTr="00D56267">
        <w:trPr>
          <w:trHeight w:val="301"/>
          <w:jc w:val="center"/>
        </w:trPr>
        <w:tc>
          <w:tcPr>
            <w:tcW w:w="872"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18"/>
                <w:lang w:val="es-MX" w:eastAsia="es-AR"/>
              </w:rPr>
            </w:pPr>
            <w:r w:rsidRPr="00716C85">
              <w:rPr>
                <w:rFonts w:ascii="Arial" w:hAnsi="Arial" w:cs="Arial"/>
                <w:b/>
                <w:color w:val="000000"/>
                <w:sz w:val="18"/>
                <w:lang w:val="es-MX" w:eastAsia="es-AR"/>
              </w:rPr>
              <w:t>5</w:t>
            </w:r>
          </w:p>
        </w:tc>
        <w:tc>
          <w:tcPr>
            <w:tcW w:w="472"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CATIA V5</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proofErr w:type="spellStart"/>
            <w:r w:rsidRPr="00DF5527">
              <w:rPr>
                <w:rFonts w:ascii="Arial" w:hAnsi="Arial" w:cs="Arial"/>
                <w:color w:val="000000"/>
                <w:sz w:val="18"/>
                <w:lang w:val="es-MX" w:eastAsia="es-AR"/>
              </w:rPr>
              <w:t>Shareable</w:t>
            </w:r>
            <w:proofErr w:type="spellEnd"/>
          </w:p>
        </w:tc>
        <w:tc>
          <w:tcPr>
            <w:tcW w:w="615" w:type="pct"/>
            <w:tcBorders>
              <w:top w:val="nil"/>
              <w:left w:val="nil"/>
              <w:bottom w:val="single" w:sz="8"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RCD</w:t>
            </w:r>
          </w:p>
        </w:tc>
        <w:tc>
          <w:tcPr>
            <w:tcW w:w="491"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2</w:t>
            </w:r>
          </w:p>
        </w:tc>
        <w:tc>
          <w:tcPr>
            <w:tcW w:w="62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YLC</w:t>
            </w:r>
          </w:p>
        </w:tc>
        <w:tc>
          <w:tcPr>
            <w:tcW w:w="623"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A definir entre el 14/12/ 2016 y 14/06/ 2017</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Un año a partir de fecha de activación.</w:t>
            </w:r>
          </w:p>
        </w:tc>
      </w:tr>
      <w:tr w:rsidR="009C3B36" w:rsidRPr="00AE1B7F" w:rsidTr="00D56267">
        <w:trPr>
          <w:trHeight w:val="299"/>
          <w:jc w:val="center"/>
        </w:trPr>
        <w:tc>
          <w:tcPr>
            <w:tcW w:w="872"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18"/>
                <w:lang w:val="es-MX" w:eastAsia="es-AR"/>
              </w:rPr>
            </w:pPr>
            <w:r w:rsidRPr="00716C85">
              <w:rPr>
                <w:rFonts w:ascii="Arial" w:hAnsi="Arial" w:cs="Arial"/>
                <w:b/>
                <w:color w:val="000000"/>
                <w:sz w:val="18"/>
                <w:lang w:val="es-MX" w:eastAsia="es-AR"/>
              </w:rPr>
              <w:t>6</w:t>
            </w:r>
          </w:p>
        </w:tc>
        <w:tc>
          <w:tcPr>
            <w:tcW w:w="472"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 xml:space="preserve">ENOVIA V5 </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proofErr w:type="spellStart"/>
            <w:r w:rsidRPr="00DF5527">
              <w:rPr>
                <w:rFonts w:ascii="Arial" w:hAnsi="Arial" w:cs="Arial"/>
                <w:color w:val="000000"/>
                <w:sz w:val="18"/>
                <w:lang w:val="es-MX" w:eastAsia="es-AR"/>
              </w:rPr>
              <w:t>Package</w:t>
            </w:r>
            <w:proofErr w:type="spellEnd"/>
          </w:p>
        </w:tc>
        <w:tc>
          <w:tcPr>
            <w:tcW w:w="615" w:type="pct"/>
            <w:tcBorders>
              <w:top w:val="nil"/>
              <w:left w:val="nil"/>
              <w:bottom w:val="single" w:sz="8"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DR (VDM+DM1)</w:t>
            </w:r>
          </w:p>
        </w:tc>
        <w:tc>
          <w:tcPr>
            <w:tcW w:w="491"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5</w:t>
            </w:r>
          </w:p>
        </w:tc>
        <w:tc>
          <w:tcPr>
            <w:tcW w:w="62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YLC</w:t>
            </w:r>
          </w:p>
        </w:tc>
        <w:tc>
          <w:tcPr>
            <w:tcW w:w="623"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A definir entre el 14/12/ 2016 y 14/06/ 2017</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Un año a partir de fecha de activación.</w:t>
            </w:r>
          </w:p>
        </w:tc>
      </w:tr>
      <w:tr w:rsidR="009C3B36" w:rsidRPr="00AE1B7F" w:rsidTr="00D56267">
        <w:trPr>
          <w:trHeight w:val="301"/>
          <w:jc w:val="center"/>
        </w:trPr>
        <w:tc>
          <w:tcPr>
            <w:tcW w:w="872"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18"/>
                <w:lang w:val="es-MX" w:eastAsia="es-AR"/>
              </w:rPr>
            </w:pPr>
            <w:r w:rsidRPr="00716C85">
              <w:rPr>
                <w:rFonts w:ascii="Arial" w:hAnsi="Arial" w:cs="Arial"/>
                <w:b/>
                <w:color w:val="000000"/>
                <w:sz w:val="18"/>
                <w:lang w:val="es-MX" w:eastAsia="es-AR"/>
              </w:rPr>
              <w:t>7</w:t>
            </w:r>
          </w:p>
        </w:tc>
        <w:tc>
          <w:tcPr>
            <w:tcW w:w="472"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CATIA V5 - ENOVIA V5</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proofErr w:type="spellStart"/>
            <w:r w:rsidRPr="00DF5527">
              <w:rPr>
                <w:rFonts w:ascii="Arial" w:hAnsi="Arial" w:cs="Arial"/>
                <w:color w:val="000000"/>
                <w:sz w:val="18"/>
                <w:lang w:val="es-MX" w:eastAsia="es-AR"/>
              </w:rPr>
              <w:t>Package</w:t>
            </w:r>
            <w:proofErr w:type="spellEnd"/>
          </w:p>
        </w:tc>
        <w:tc>
          <w:tcPr>
            <w:tcW w:w="615" w:type="pct"/>
            <w:tcBorders>
              <w:top w:val="nil"/>
              <w:left w:val="nil"/>
              <w:bottom w:val="single" w:sz="8"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PE (MD2 + LO1 + PIP + HVA + HVD + HGR + SR1 + SDI + SP1 + EQT + PID + DER)</w:t>
            </w:r>
          </w:p>
        </w:tc>
        <w:tc>
          <w:tcPr>
            <w:tcW w:w="491"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9</w:t>
            </w:r>
          </w:p>
        </w:tc>
        <w:tc>
          <w:tcPr>
            <w:tcW w:w="62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YLC</w:t>
            </w:r>
          </w:p>
        </w:tc>
        <w:tc>
          <w:tcPr>
            <w:tcW w:w="623"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A definir entre el 14/12/ 2016 y 14/06/ 2017</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18"/>
                <w:lang w:val="es-MX" w:eastAsia="es-AR"/>
              </w:rPr>
            </w:pPr>
            <w:r w:rsidRPr="00DF5527">
              <w:rPr>
                <w:rFonts w:ascii="Arial" w:hAnsi="Arial" w:cs="Arial"/>
                <w:color w:val="000000"/>
                <w:sz w:val="18"/>
                <w:lang w:val="es-MX" w:eastAsia="es-AR"/>
              </w:rPr>
              <w:t>Un año a partir de fecha de activación.</w:t>
            </w:r>
          </w:p>
        </w:tc>
      </w:tr>
    </w:tbl>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D56267" w:rsidRDefault="00D56267" w:rsidP="009C3B36">
      <w:pPr>
        <w:pStyle w:val="s2"/>
        <w:ind w:left="0"/>
        <w:rPr>
          <w:rFonts w:cs="Arial"/>
          <w:b/>
          <w:sz w:val="20"/>
          <w:shd w:val="clear" w:color="auto" w:fill="FFFFFF"/>
          <w:lang w:val="es-ES" w:eastAsia="es-AR"/>
        </w:rPr>
      </w:pPr>
    </w:p>
    <w:p w:rsidR="009C3B36" w:rsidRPr="00EA0D80" w:rsidRDefault="009C3B36" w:rsidP="009C3B36">
      <w:pPr>
        <w:pStyle w:val="s2"/>
        <w:ind w:left="0"/>
        <w:rPr>
          <w:rFonts w:cs="Arial"/>
          <w:b/>
          <w:color w:val="000000"/>
          <w:sz w:val="20"/>
          <w:lang w:eastAsia="es-AR"/>
        </w:rPr>
      </w:pPr>
      <w:r>
        <w:rPr>
          <w:rFonts w:cs="Arial"/>
          <w:b/>
          <w:sz w:val="20"/>
          <w:shd w:val="clear" w:color="auto" w:fill="FFFFFF"/>
          <w:lang w:val="es-ES" w:eastAsia="es-AR"/>
        </w:rPr>
        <w:t xml:space="preserve">5.1.2 </w:t>
      </w:r>
      <w:r>
        <w:rPr>
          <w:rFonts w:cs="Arial"/>
          <w:b/>
          <w:color w:val="000000"/>
          <w:sz w:val="20"/>
          <w:lang w:eastAsia="es-AR"/>
        </w:rPr>
        <w:t>COMPRA</w:t>
      </w:r>
      <w:r w:rsidRPr="00EA0D80">
        <w:rPr>
          <w:rFonts w:cs="Arial"/>
          <w:b/>
          <w:color w:val="000000"/>
          <w:sz w:val="20"/>
          <w:lang w:eastAsia="es-AR"/>
        </w:rPr>
        <w:t xml:space="preserve"> PRODUCTOS ENOVIA </w:t>
      </w:r>
      <w:r>
        <w:rPr>
          <w:rFonts w:cs="Arial"/>
          <w:b/>
          <w:color w:val="000000"/>
          <w:sz w:val="20"/>
          <w:lang w:eastAsia="es-AR"/>
        </w:rPr>
        <w:t>V5 – CATIA V5</w:t>
      </w:r>
    </w:p>
    <w:p w:rsidR="009C3B36" w:rsidRPr="00915F48" w:rsidRDefault="009C3B36" w:rsidP="009C3B36">
      <w:pPr>
        <w:pStyle w:val="s2"/>
        <w:ind w:left="360"/>
        <w:rPr>
          <w:rFonts w:cs="Arial"/>
          <w:sz w:val="20"/>
          <w:shd w:val="clear" w:color="auto" w:fill="FFFFFF"/>
          <w:lang w:eastAsia="es-AR"/>
        </w:rPr>
      </w:pPr>
      <w:r>
        <w:rPr>
          <w:rFonts w:cs="Arial"/>
          <w:sz w:val="20"/>
          <w:shd w:val="clear" w:color="auto" w:fill="FFFFFF"/>
          <w:lang w:eastAsia="es-AR"/>
        </w:rPr>
        <w:t>Se solicita la compra</w:t>
      </w:r>
      <w:r w:rsidRPr="00915F48">
        <w:rPr>
          <w:rFonts w:cs="Arial"/>
          <w:sz w:val="20"/>
          <w:shd w:val="clear" w:color="auto" w:fill="FFFFFF"/>
          <w:lang w:eastAsia="es-AR"/>
        </w:rPr>
        <w:t xml:space="preserve"> de los productos descriptos en la “Tabla </w:t>
      </w:r>
      <w:r>
        <w:rPr>
          <w:rFonts w:cs="Arial"/>
          <w:sz w:val="20"/>
          <w:shd w:val="clear" w:color="auto" w:fill="FFFFFF"/>
          <w:lang w:eastAsia="es-AR"/>
        </w:rPr>
        <w:t>2</w:t>
      </w:r>
      <w:r w:rsidRPr="00915F48">
        <w:rPr>
          <w:rFonts w:cs="Arial"/>
          <w:sz w:val="20"/>
          <w:shd w:val="clear" w:color="auto" w:fill="FFFFFF"/>
          <w:lang w:eastAsia="es-AR"/>
        </w:rPr>
        <w:t>” con el siguiente requisito:</w:t>
      </w:r>
    </w:p>
    <w:p w:rsidR="004C5240" w:rsidRPr="0050310B" w:rsidRDefault="009C3B36" w:rsidP="0050310B">
      <w:pPr>
        <w:pStyle w:val="s2"/>
        <w:rPr>
          <w:rFonts w:cs="Arial"/>
          <w:sz w:val="20"/>
          <w:shd w:val="clear" w:color="auto" w:fill="FFFFFF"/>
          <w:lang w:eastAsia="es-AR"/>
        </w:rPr>
      </w:pPr>
      <w:r w:rsidRPr="00D411CD">
        <w:rPr>
          <w:rFonts w:cs="Arial"/>
          <w:sz w:val="20"/>
          <w:shd w:val="clear" w:color="auto" w:fill="FFFFFF"/>
          <w:lang w:eastAsia="es-AR"/>
        </w:rPr>
        <w:t>Activación de Productos (PLC) en forma gradual y definida por necesidad y demanda del contratante dentro de los primeros seis meses a partir de la primera activación desde la firma del contrato.</w:t>
      </w:r>
    </w:p>
    <w:p w:rsidR="009C3B36" w:rsidRPr="009C3B36" w:rsidRDefault="000755D1" w:rsidP="009C3B36">
      <w:pPr>
        <w:tabs>
          <w:tab w:val="left" w:pos="284"/>
        </w:tabs>
        <w:ind w:left="-426"/>
        <w:jc w:val="both"/>
        <w:rPr>
          <w:rFonts w:ascii="Arial" w:hAnsi="Arial" w:cs="Arial"/>
          <w:b/>
          <w:sz w:val="20"/>
          <w:szCs w:val="20"/>
          <w:lang w:eastAsia="es-AR"/>
        </w:rPr>
      </w:pPr>
      <w:r>
        <w:rPr>
          <w:rFonts w:ascii="Arial" w:hAnsi="Arial" w:cs="Arial"/>
          <w:b/>
          <w:sz w:val="20"/>
          <w:szCs w:val="20"/>
          <w:lang w:eastAsia="es-AR"/>
        </w:rPr>
        <w:t>Tabla 2:</w:t>
      </w:r>
    </w:p>
    <w:tbl>
      <w:tblPr>
        <w:tblW w:w="5240" w:type="pct"/>
        <w:tblInd w:w="-441" w:type="dxa"/>
        <w:tblLayout w:type="fixed"/>
        <w:tblCellMar>
          <w:left w:w="70" w:type="dxa"/>
          <w:right w:w="70" w:type="dxa"/>
        </w:tblCellMar>
        <w:tblLook w:val="04A0"/>
      </w:tblPr>
      <w:tblGrid>
        <w:gridCol w:w="930"/>
        <w:gridCol w:w="1094"/>
        <w:gridCol w:w="1298"/>
        <w:gridCol w:w="929"/>
        <w:gridCol w:w="1194"/>
        <w:gridCol w:w="1321"/>
        <w:gridCol w:w="1588"/>
        <w:gridCol w:w="1449"/>
      </w:tblGrid>
      <w:tr w:rsidR="009C3B36" w:rsidRPr="00DF5527" w:rsidTr="00D56267">
        <w:trPr>
          <w:trHeight w:val="287"/>
        </w:trPr>
        <w:tc>
          <w:tcPr>
            <w:tcW w:w="474" w:type="pct"/>
            <w:vMerge w:val="restart"/>
            <w:tcBorders>
              <w:top w:val="single" w:sz="12" w:space="0" w:color="auto"/>
              <w:left w:val="single" w:sz="12" w:space="0" w:color="auto"/>
              <w:right w:val="single" w:sz="12" w:space="0" w:color="auto"/>
            </w:tcBorders>
            <w:vAlign w:val="center"/>
          </w:tcPr>
          <w:p w:rsidR="009C3B36" w:rsidRPr="00DF5527" w:rsidRDefault="009C3B36" w:rsidP="0080470E">
            <w:pPr>
              <w:jc w:val="center"/>
              <w:rPr>
                <w:rFonts w:ascii="Arial" w:hAnsi="Arial" w:cs="Arial"/>
                <w:b/>
                <w:bCs/>
                <w:color w:val="000000"/>
                <w:sz w:val="20"/>
                <w:lang w:val="es-AR" w:eastAsia="es-AR"/>
              </w:rPr>
            </w:pPr>
            <w:r w:rsidRPr="00DF5527">
              <w:rPr>
                <w:rFonts w:ascii="Arial" w:hAnsi="Arial" w:cs="Arial"/>
                <w:b/>
                <w:bCs/>
                <w:color w:val="000000"/>
                <w:sz w:val="18"/>
                <w:lang w:val="es-AR" w:eastAsia="es-AR"/>
              </w:rPr>
              <w:t>Renglón</w:t>
            </w:r>
          </w:p>
        </w:tc>
        <w:tc>
          <w:tcPr>
            <w:tcW w:w="558"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20"/>
                <w:lang w:val="es-AR" w:eastAsia="es-AR"/>
              </w:rPr>
            </w:pPr>
            <w:r w:rsidRPr="00DF5527">
              <w:rPr>
                <w:rFonts w:ascii="Arial" w:hAnsi="Arial" w:cs="Arial"/>
                <w:b/>
                <w:bCs/>
                <w:color w:val="000000"/>
                <w:sz w:val="20"/>
                <w:lang w:val="es-AR" w:eastAsia="es-AR"/>
              </w:rPr>
              <w:t>Portfolio</w:t>
            </w:r>
          </w:p>
        </w:tc>
        <w:tc>
          <w:tcPr>
            <w:tcW w:w="662"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20"/>
                <w:lang w:val="es-AR" w:eastAsia="es-AR"/>
              </w:rPr>
            </w:pPr>
            <w:r w:rsidRPr="00DF5527">
              <w:rPr>
                <w:rFonts w:ascii="Arial" w:hAnsi="Arial" w:cs="Arial"/>
                <w:b/>
                <w:bCs/>
                <w:color w:val="000000"/>
                <w:sz w:val="20"/>
                <w:lang w:val="es-AR" w:eastAsia="es-AR"/>
              </w:rPr>
              <w:t>Tipo de Producto</w:t>
            </w:r>
          </w:p>
        </w:tc>
        <w:tc>
          <w:tcPr>
            <w:tcW w:w="474"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20"/>
                <w:lang w:val="es-AR" w:eastAsia="es-AR"/>
              </w:rPr>
            </w:pPr>
            <w:r w:rsidRPr="00DF5527">
              <w:rPr>
                <w:rFonts w:ascii="Arial" w:hAnsi="Arial" w:cs="Arial"/>
                <w:b/>
                <w:bCs/>
                <w:color w:val="000000"/>
                <w:sz w:val="20"/>
                <w:lang w:val="es-AR" w:eastAsia="es-AR"/>
              </w:rPr>
              <w:t xml:space="preserve">Trigrama de Licencias </w:t>
            </w:r>
          </w:p>
        </w:tc>
        <w:tc>
          <w:tcPr>
            <w:tcW w:w="609"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20"/>
                <w:lang w:val="es-AR" w:eastAsia="es-AR"/>
              </w:rPr>
            </w:pPr>
            <w:r w:rsidRPr="00DF5527">
              <w:rPr>
                <w:rFonts w:ascii="Arial" w:hAnsi="Arial" w:cs="Arial"/>
                <w:b/>
                <w:bCs/>
                <w:color w:val="000000"/>
                <w:sz w:val="20"/>
                <w:lang w:val="es-AR" w:eastAsia="es-AR"/>
              </w:rPr>
              <w:t>Cantidad de licencias a Adquirir</w:t>
            </w:r>
          </w:p>
        </w:tc>
        <w:tc>
          <w:tcPr>
            <w:tcW w:w="674"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20"/>
                <w:lang w:val="es-AR" w:eastAsia="es-AR"/>
              </w:rPr>
            </w:pPr>
            <w:r w:rsidRPr="00DF5527">
              <w:rPr>
                <w:rFonts w:ascii="Arial" w:hAnsi="Arial" w:cs="Arial"/>
                <w:b/>
                <w:bCs/>
                <w:color w:val="000000"/>
                <w:sz w:val="20"/>
                <w:lang w:val="es-AR" w:eastAsia="es-AR"/>
              </w:rPr>
              <w:t>Tipo de Adquisición</w:t>
            </w:r>
          </w:p>
        </w:tc>
        <w:tc>
          <w:tcPr>
            <w:tcW w:w="1549"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20"/>
                <w:lang w:val="es-AR" w:eastAsia="es-AR"/>
              </w:rPr>
            </w:pPr>
            <w:r w:rsidRPr="00DF5527">
              <w:rPr>
                <w:rFonts w:ascii="Arial" w:hAnsi="Arial" w:cs="Arial"/>
                <w:b/>
                <w:bCs/>
                <w:color w:val="000000"/>
                <w:sz w:val="20"/>
                <w:lang w:val="es-AR" w:eastAsia="es-AR"/>
              </w:rPr>
              <w:t>Período Requerido de Activación de Licencia y ALC</w:t>
            </w:r>
          </w:p>
        </w:tc>
      </w:tr>
      <w:tr w:rsidR="009C3B36" w:rsidRPr="00DF5527" w:rsidTr="00D56267">
        <w:trPr>
          <w:trHeight w:val="712"/>
        </w:trPr>
        <w:tc>
          <w:tcPr>
            <w:tcW w:w="474" w:type="pct"/>
            <w:vMerge/>
            <w:tcBorders>
              <w:left w:val="single" w:sz="12" w:space="0" w:color="auto"/>
              <w:bottom w:val="single" w:sz="12" w:space="0" w:color="auto"/>
              <w:right w:val="single" w:sz="12" w:space="0" w:color="auto"/>
            </w:tcBorders>
            <w:vAlign w:val="center"/>
          </w:tcPr>
          <w:p w:rsidR="009C3B36" w:rsidRPr="00DF5527" w:rsidRDefault="009C3B36" w:rsidP="0080470E">
            <w:pPr>
              <w:rPr>
                <w:rFonts w:ascii="Arial" w:hAnsi="Arial" w:cs="Arial"/>
                <w:b/>
                <w:bCs/>
                <w:color w:val="000000"/>
                <w:sz w:val="20"/>
                <w:lang w:val="es-AR" w:eastAsia="es-AR"/>
              </w:rPr>
            </w:pPr>
          </w:p>
        </w:tc>
        <w:tc>
          <w:tcPr>
            <w:tcW w:w="558"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20"/>
                <w:lang w:val="es-AR" w:eastAsia="es-AR"/>
              </w:rPr>
            </w:pPr>
          </w:p>
        </w:tc>
        <w:tc>
          <w:tcPr>
            <w:tcW w:w="662"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20"/>
                <w:lang w:val="es-AR" w:eastAsia="es-AR"/>
              </w:rPr>
            </w:pPr>
          </w:p>
        </w:tc>
        <w:tc>
          <w:tcPr>
            <w:tcW w:w="474"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20"/>
                <w:lang w:val="es-AR" w:eastAsia="es-AR"/>
              </w:rPr>
            </w:pPr>
          </w:p>
        </w:tc>
        <w:tc>
          <w:tcPr>
            <w:tcW w:w="609"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20"/>
                <w:lang w:val="es-AR" w:eastAsia="es-AR"/>
              </w:rPr>
            </w:pPr>
          </w:p>
        </w:tc>
        <w:tc>
          <w:tcPr>
            <w:tcW w:w="674" w:type="pct"/>
            <w:vMerge/>
            <w:tcBorders>
              <w:top w:val="single" w:sz="12" w:space="0" w:color="auto"/>
              <w:left w:val="single" w:sz="12" w:space="0" w:color="auto"/>
              <w:bottom w:val="single" w:sz="12" w:space="0" w:color="auto"/>
              <w:right w:val="single" w:sz="12" w:space="0" w:color="auto"/>
            </w:tcBorders>
            <w:vAlign w:val="center"/>
            <w:hideMark/>
          </w:tcPr>
          <w:p w:rsidR="009C3B36" w:rsidRPr="00DF5527" w:rsidRDefault="009C3B36" w:rsidP="0080470E">
            <w:pPr>
              <w:rPr>
                <w:rFonts w:ascii="Arial" w:hAnsi="Arial" w:cs="Arial"/>
                <w:b/>
                <w:bCs/>
                <w:color w:val="000000"/>
                <w:sz w:val="20"/>
                <w:lang w:val="es-AR" w:eastAsia="es-AR"/>
              </w:rPr>
            </w:pP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20"/>
                <w:lang w:val="es-AR" w:eastAsia="es-AR"/>
              </w:rPr>
            </w:pPr>
            <w:r w:rsidRPr="00DF5527">
              <w:rPr>
                <w:rFonts w:ascii="Arial" w:hAnsi="Arial" w:cs="Arial"/>
                <w:b/>
                <w:bCs/>
                <w:color w:val="000000"/>
                <w:sz w:val="20"/>
                <w:lang w:val="es-AR" w:eastAsia="es-AR"/>
              </w:rPr>
              <w:t>Fecha de Inicio ALC</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b/>
                <w:bCs/>
                <w:color w:val="000000"/>
                <w:sz w:val="20"/>
                <w:lang w:val="es-AR" w:eastAsia="es-AR"/>
              </w:rPr>
            </w:pPr>
            <w:r w:rsidRPr="00DF5527">
              <w:rPr>
                <w:rFonts w:ascii="Arial" w:hAnsi="Arial" w:cs="Arial"/>
                <w:b/>
                <w:bCs/>
                <w:color w:val="000000"/>
                <w:sz w:val="20"/>
                <w:lang w:val="es-AR" w:eastAsia="es-AR"/>
              </w:rPr>
              <w:t xml:space="preserve">Fecha de Vencimiento ALC </w:t>
            </w:r>
          </w:p>
        </w:tc>
      </w:tr>
      <w:tr w:rsidR="009C3B36" w:rsidRPr="00DF5527" w:rsidTr="00D56267">
        <w:trPr>
          <w:trHeight w:val="274"/>
        </w:trPr>
        <w:tc>
          <w:tcPr>
            <w:tcW w:w="474"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20"/>
                <w:lang w:val="es-MX" w:eastAsia="es-AR"/>
              </w:rPr>
            </w:pPr>
            <w:r w:rsidRPr="00716C85">
              <w:rPr>
                <w:rFonts w:ascii="Arial" w:hAnsi="Arial" w:cs="Arial"/>
                <w:b/>
                <w:color w:val="000000"/>
                <w:sz w:val="20"/>
                <w:lang w:val="es-MX" w:eastAsia="es-AR"/>
              </w:rPr>
              <w:t>8</w:t>
            </w:r>
          </w:p>
        </w:tc>
        <w:tc>
          <w:tcPr>
            <w:tcW w:w="55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ENOVIA V5</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proofErr w:type="spellStart"/>
            <w:r w:rsidRPr="00DF5527">
              <w:rPr>
                <w:rFonts w:ascii="Arial" w:hAnsi="Arial" w:cs="Arial"/>
                <w:color w:val="000000"/>
                <w:sz w:val="20"/>
                <w:lang w:val="es-MX" w:eastAsia="es-AR"/>
              </w:rPr>
              <w:t>Configuration</w:t>
            </w:r>
            <w:proofErr w:type="spellEnd"/>
          </w:p>
        </w:tc>
        <w:tc>
          <w:tcPr>
            <w:tcW w:w="474" w:type="pct"/>
            <w:tcBorders>
              <w:top w:val="single" w:sz="12" w:space="0" w:color="auto"/>
              <w:left w:val="nil"/>
              <w:bottom w:val="single" w:sz="12"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ADR</w:t>
            </w:r>
          </w:p>
        </w:tc>
        <w:tc>
          <w:tcPr>
            <w:tcW w:w="60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1</w:t>
            </w:r>
          </w:p>
          <w:p w:rsidR="009C3B36" w:rsidRPr="00DF5527" w:rsidRDefault="009C3B36" w:rsidP="0080470E">
            <w:pPr>
              <w:jc w:val="center"/>
              <w:rPr>
                <w:rFonts w:ascii="Arial" w:hAnsi="Arial" w:cs="Arial"/>
                <w:color w:val="000000"/>
                <w:sz w:val="20"/>
                <w:lang w:val="es-MX" w:eastAsia="es-AR"/>
              </w:rPr>
            </w:pPr>
          </w:p>
        </w:tc>
        <w:tc>
          <w:tcPr>
            <w:tcW w:w="674"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PLC</w:t>
            </w: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A definir entre el 14/12/ 2016 y 14/06/ 2017</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Un año a partir de fecha de activación.</w:t>
            </w:r>
          </w:p>
        </w:tc>
      </w:tr>
      <w:tr w:rsidR="009C3B36" w:rsidRPr="00DF5527" w:rsidTr="00D56267">
        <w:trPr>
          <w:trHeight w:val="274"/>
        </w:trPr>
        <w:tc>
          <w:tcPr>
            <w:tcW w:w="474"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20"/>
                <w:lang w:val="es-MX" w:eastAsia="es-AR"/>
              </w:rPr>
            </w:pPr>
            <w:r w:rsidRPr="00716C85">
              <w:rPr>
                <w:rFonts w:ascii="Arial" w:hAnsi="Arial" w:cs="Arial"/>
                <w:b/>
                <w:color w:val="000000"/>
                <w:sz w:val="20"/>
                <w:lang w:val="es-MX" w:eastAsia="es-AR"/>
              </w:rPr>
              <w:t>9</w:t>
            </w:r>
          </w:p>
        </w:tc>
        <w:tc>
          <w:tcPr>
            <w:tcW w:w="55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ENOVIA V5</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proofErr w:type="spellStart"/>
            <w:r w:rsidRPr="00DF5527">
              <w:rPr>
                <w:rFonts w:ascii="Arial" w:hAnsi="Arial" w:cs="Arial"/>
                <w:color w:val="000000"/>
                <w:sz w:val="20"/>
                <w:lang w:val="es-MX" w:eastAsia="es-AR"/>
              </w:rPr>
              <w:t>Configuration</w:t>
            </w:r>
            <w:proofErr w:type="spellEnd"/>
          </w:p>
        </w:tc>
        <w:tc>
          <w:tcPr>
            <w:tcW w:w="474" w:type="pct"/>
            <w:tcBorders>
              <w:top w:val="single" w:sz="12" w:space="0" w:color="auto"/>
              <w:left w:val="nil"/>
              <w:bottom w:val="single" w:sz="12"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DER</w:t>
            </w:r>
          </w:p>
        </w:tc>
        <w:tc>
          <w:tcPr>
            <w:tcW w:w="60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4</w:t>
            </w:r>
          </w:p>
        </w:tc>
        <w:tc>
          <w:tcPr>
            <w:tcW w:w="674"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PLC</w:t>
            </w: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A definir entre el 14/12/ 2016 y 14/06/ 2017</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Un año a partir de fecha de activación.</w:t>
            </w:r>
          </w:p>
        </w:tc>
      </w:tr>
      <w:tr w:rsidR="009C3B36" w:rsidRPr="00DF5527" w:rsidTr="00D56267">
        <w:trPr>
          <w:trHeight w:val="274"/>
        </w:trPr>
        <w:tc>
          <w:tcPr>
            <w:tcW w:w="474"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20"/>
                <w:lang w:val="es-MX" w:eastAsia="es-AR"/>
              </w:rPr>
            </w:pPr>
            <w:r w:rsidRPr="00716C85">
              <w:rPr>
                <w:rFonts w:ascii="Arial" w:hAnsi="Arial" w:cs="Arial"/>
                <w:b/>
                <w:color w:val="000000"/>
                <w:sz w:val="20"/>
                <w:lang w:val="es-MX" w:eastAsia="es-AR"/>
              </w:rPr>
              <w:t>10</w:t>
            </w:r>
          </w:p>
        </w:tc>
        <w:tc>
          <w:tcPr>
            <w:tcW w:w="55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CATIA V5- ENOVIA V5</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proofErr w:type="spellStart"/>
            <w:r w:rsidRPr="00DF5527">
              <w:rPr>
                <w:rFonts w:ascii="Arial" w:hAnsi="Arial" w:cs="Arial"/>
                <w:color w:val="000000"/>
                <w:sz w:val="20"/>
                <w:lang w:val="es-MX" w:eastAsia="es-AR"/>
              </w:rPr>
              <w:t>Add-on</w:t>
            </w:r>
            <w:proofErr w:type="spellEnd"/>
          </w:p>
        </w:tc>
        <w:tc>
          <w:tcPr>
            <w:tcW w:w="474" w:type="pct"/>
            <w:tcBorders>
              <w:top w:val="single" w:sz="12" w:space="0" w:color="auto"/>
              <w:left w:val="nil"/>
              <w:bottom w:val="single" w:sz="12"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SP1</w:t>
            </w:r>
          </w:p>
        </w:tc>
        <w:tc>
          <w:tcPr>
            <w:tcW w:w="60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3</w:t>
            </w:r>
          </w:p>
        </w:tc>
        <w:tc>
          <w:tcPr>
            <w:tcW w:w="674"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PLC</w:t>
            </w: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A definir entre el 14/12/ 2016 y 14/06/ 2017</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Un año a partir de fecha de activación.</w:t>
            </w:r>
          </w:p>
        </w:tc>
      </w:tr>
      <w:tr w:rsidR="009C3B36" w:rsidRPr="00DF5527" w:rsidTr="00D56267">
        <w:trPr>
          <w:trHeight w:val="274"/>
        </w:trPr>
        <w:tc>
          <w:tcPr>
            <w:tcW w:w="474"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20"/>
                <w:lang w:val="es-MX" w:eastAsia="es-AR"/>
              </w:rPr>
            </w:pPr>
            <w:r w:rsidRPr="00716C85">
              <w:rPr>
                <w:rFonts w:ascii="Arial" w:hAnsi="Arial" w:cs="Arial"/>
                <w:b/>
                <w:color w:val="000000"/>
                <w:sz w:val="20"/>
                <w:lang w:val="es-MX" w:eastAsia="es-AR"/>
              </w:rPr>
              <w:t>11</w:t>
            </w:r>
          </w:p>
        </w:tc>
        <w:tc>
          <w:tcPr>
            <w:tcW w:w="55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CATIA V5</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proofErr w:type="spellStart"/>
            <w:r w:rsidRPr="00DF5527">
              <w:rPr>
                <w:rFonts w:ascii="Arial" w:hAnsi="Arial" w:cs="Arial"/>
                <w:color w:val="000000"/>
                <w:sz w:val="20"/>
                <w:lang w:val="es-MX" w:eastAsia="es-AR"/>
              </w:rPr>
              <w:t>Shareable</w:t>
            </w:r>
            <w:proofErr w:type="spellEnd"/>
          </w:p>
        </w:tc>
        <w:tc>
          <w:tcPr>
            <w:tcW w:w="474" w:type="pct"/>
            <w:tcBorders>
              <w:top w:val="single" w:sz="12" w:space="0" w:color="auto"/>
              <w:left w:val="nil"/>
              <w:bottom w:val="single" w:sz="12"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PIP</w:t>
            </w:r>
          </w:p>
        </w:tc>
        <w:tc>
          <w:tcPr>
            <w:tcW w:w="60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1</w:t>
            </w:r>
          </w:p>
        </w:tc>
        <w:tc>
          <w:tcPr>
            <w:tcW w:w="674"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PLC</w:t>
            </w: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A definir entre el 14/12/ 2016 y 14/06/ 2017</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Un año a partir de fecha de activación.</w:t>
            </w:r>
          </w:p>
        </w:tc>
      </w:tr>
      <w:tr w:rsidR="009C3B36" w:rsidRPr="00DF5527" w:rsidTr="00D56267">
        <w:trPr>
          <w:trHeight w:val="274"/>
        </w:trPr>
        <w:tc>
          <w:tcPr>
            <w:tcW w:w="474"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sz w:val="20"/>
                <w:lang w:val="es-MX" w:eastAsia="es-AR"/>
              </w:rPr>
            </w:pPr>
            <w:r w:rsidRPr="00716C85">
              <w:rPr>
                <w:rFonts w:ascii="Arial" w:hAnsi="Arial" w:cs="Arial"/>
                <w:b/>
                <w:sz w:val="20"/>
                <w:lang w:val="es-MX" w:eastAsia="es-AR"/>
              </w:rPr>
              <w:t>12</w:t>
            </w:r>
          </w:p>
        </w:tc>
        <w:tc>
          <w:tcPr>
            <w:tcW w:w="55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sz w:val="20"/>
                <w:lang w:val="es-MX" w:eastAsia="es-AR"/>
              </w:rPr>
            </w:pPr>
            <w:r w:rsidRPr="00DF5527">
              <w:rPr>
                <w:rFonts w:ascii="Arial" w:hAnsi="Arial" w:cs="Arial"/>
                <w:sz w:val="20"/>
                <w:lang w:val="es-MX" w:eastAsia="es-AR"/>
              </w:rPr>
              <w:t>CATIA V5</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sz w:val="20"/>
                <w:lang w:val="es-MX" w:eastAsia="es-AR"/>
              </w:rPr>
            </w:pPr>
            <w:proofErr w:type="spellStart"/>
            <w:r w:rsidRPr="00DF5527">
              <w:rPr>
                <w:rFonts w:ascii="Arial" w:hAnsi="Arial" w:cs="Arial"/>
                <w:sz w:val="20"/>
                <w:lang w:val="es-MX" w:eastAsia="es-AR"/>
              </w:rPr>
              <w:t>Configuration</w:t>
            </w:r>
            <w:proofErr w:type="spellEnd"/>
          </w:p>
        </w:tc>
        <w:tc>
          <w:tcPr>
            <w:tcW w:w="474" w:type="pct"/>
            <w:tcBorders>
              <w:top w:val="single" w:sz="12" w:space="0" w:color="auto"/>
              <w:left w:val="nil"/>
              <w:bottom w:val="single" w:sz="12" w:space="0" w:color="auto"/>
              <w:right w:val="single" w:sz="8" w:space="0" w:color="auto"/>
            </w:tcBorders>
            <w:shd w:val="clear" w:color="auto" w:fill="auto"/>
            <w:vAlign w:val="center"/>
          </w:tcPr>
          <w:p w:rsidR="009C3B36" w:rsidRPr="00DF5527" w:rsidRDefault="009C3B36" w:rsidP="0080470E">
            <w:pPr>
              <w:jc w:val="center"/>
              <w:rPr>
                <w:rFonts w:ascii="Arial" w:hAnsi="Arial" w:cs="Arial"/>
                <w:sz w:val="20"/>
                <w:lang w:val="es-MX" w:eastAsia="es-AR"/>
              </w:rPr>
            </w:pPr>
            <w:r w:rsidRPr="00DF5527">
              <w:rPr>
                <w:rFonts w:ascii="Arial" w:hAnsi="Arial" w:cs="Arial"/>
                <w:sz w:val="20"/>
                <w:lang w:val="es-MX" w:eastAsia="es-AR"/>
              </w:rPr>
              <w:t>MD2</w:t>
            </w:r>
          </w:p>
        </w:tc>
        <w:tc>
          <w:tcPr>
            <w:tcW w:w="60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sz w:val="20"/>
                <w:lang w:val="es-MX" w:eastAsia="es-AR"/>
              </w:rPr>
            </w:pPr>
            <w:r w:rsidRPr="00DF5527">
              <w:rPr>
                <w:rFonts w:ascii="Arial" w:hAnsi="Arial" w:cs="Arial"/>
                <w:sz w:val="20"/>
                <w:lang w:val="es-MX" w:eastAsia="es-AR"/>
              </w:rPr>
              <w:t>8</w:t>
            </w:r>
          </w:p>
        </w:tc>
        <w:tc>
          <w:tcPr>
            <w:tcW w:w="674"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sz w:val="20"/>
                <w:lang w:val="es-MX" w:eastAsia="es-AR"/>
              </w:rPr>
            </w:pPr>
            <w:r w:rsidRPr="00DF5527">
              <w:rPr>
                <w:rFonts w:ascii="Arial" w:hAnsi="Arial" w:cs="Arial"/>
                <w:sz w:val="20"/>
                <w:lang w:val="es-MX" w:eastAsia="es-AR"/>
              </w:rPr>
              <w:t>PLC</w:t>
            </w: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sz w:val="20"/>
                <w:lang w:val="es-MX" w:eastAsia="es-AR"/>
              </w:rPr>
            </w:pPr>
            <w:r w:rsidRPr="00DF5527">
              <w:rPr>
                <w:rFonts w:ascii="Arial" w:hAnsi="Arial" w:cs="Arial"/>
                <w:color w:val="000000"/>
                <w:sz w:val="20"/>
                <w:lang w:val="es-MX" w:eastAsia="es-AR"/>
              </w:rPr>
              <w:t>A definir entre el 14/12/ 2016 y 14/06/ 2017</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sz w:val="20"/>
                <w:lang w:val="es-MX" w:eastAsia="es-AR"/>
              </w:rPr>
            </w:pPr>
            <w:r w:rsidRPr="00DF5527">
              <w:rPr>
                <w:rFonts w:ascii="Arial" w:hAnsi="Arial" w:cs="Arial"/>
                <w:sz w:val="20"/>
                <w:lang w:val="es-MX" w:eastAsia="es-AR"/>
              </w:rPr>
              <w:t>Un año a partir de fecha de activación.</w:t>
            </w:r>
          </w:p>
        </w:tc>
      </w:tr>
      <w:tr w:rsidR="009C3B36" w:rsidRPr="00DF5527" w:rsidTr="00D56267">
        <w:trPr>
          <w:trHeight w:val="274"/>
        </w:trPr>
        <w:tc>
          <w:tcPr>
            <w:tcW w:w="474"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sz w:val="20"/>
                <w:lang w:val="es-MX" w:eastAsia="es-AR"/>
              </w:rPr>
            </w:pPr>
            <w:r w:rsidRPr="00716C85">
              <w:rPr>
                <w:rFonts w:ascii="Arial" w:hAnsi="Arial" w:cs="Arial"/>
                <w:b/>
                <w:sz w:val="20"/>
                <w:lang w:val="es-MX" w:eastAsia="es-AR"/>
              </w:rPr>
              <w:t>13</w:t>
            </w:r>
          </w:p>
        </w:tc>
        <w:tc>
          <w:tcPr>
            <w:tcW w:w="55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sz w:val="20"/>
                <w:lang w:val="es-MX" w:eastAsia="es-AR"/>
              </w:rPr>
            </w:pPr>
            <w:r w:rsidRPr="00DF5527">
              <w:rPr>
                <w:rFonts w:ascii="Arial" w:hAnsi="Arial" w:cs="Arial"/>
                <w:sz w:val="20"/>
                <w:lang w:val="es-MX" w:eastAsia="es-AR"/>
              </w:rPr>
              <w:t>CATIA V5- ENOVIA V5</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sz w:val="20"/>
                <w:lang w:val="es-MX" w:eastAsia="es-AR"/>
              </w:rPr>
            </w:pPr>
            <w:proofErr w:type="spellStart"/>
            <w:r w:rsidRPr="00DF5527">
              <w:rPr>
                <w:rFonts w:ascii="Arial" w:hAnsi="Arial" w:cs="Arial"/>
                <w:sz w:val="20"/>
                <w:lang w:val="es-MX" w:eastAsia="es-AR"/>
              </w:rPr>
              <w:t>Shareable</w:t>
            </w:r>
            <w:proofErr w:type="spellEnd"/>
          </w:p>
        </w:tc>
        <w:tc>
          <w:tcPr>
            <w:tcW w:w="474" w:type="pct"/>
            <w:tcBorders>
              <w:top w:val="single" w:sz="12" w:space="0" w:color="auto"/>
              <w:left w:val="nil"/>
              <w:bottom w:val="single" w:sz="12" w:space="0" w:color="auto"/>
              <w:right w:val="single" w:sz="8" w:space="0" w:color="auto"/>
            </w:tcBorders>
            <w:shd w:val="clear" w:color="auto" w:fill="auto"/>
            <w:vAlign w:val="center"/>
          </w:tcPr>
          <w:p w:rsidR="009C3B36" w:rsidRPr="00DF5527" w:rsidRDefault="009C3B36" w:rsidP="0080470E">
            <w:pPr>
              <w:jc w:val="center"/>
              <w:rPr>
                <w:rFonts w:ascii="Arial" w:hAnsi="Arial" w:cs="Arial"/>
                <w:sz w:val="20"/>
                <w:lang w:val="es-MX" w:eastAsia="es-AR"/>
              </w:rPr>
            </w:pPr>
            <w:r w:rsidRPr="00DF5527">
              <w:rPr>
                <w:rFonts w:ascii="Arial" w:hAnsi="Arial" w:cs="Arial"/>
                <w:sz w:val="20"/>
                <w:lang w:val="es-MX" w:eastAsia="es-AR"/>
              </w:rPr>
              <w:t>SPA</w:t>
            </w:r>
          </w:p>
        </w:tc>
        <w:tc>
          <w:tcPr>
            <w:tcW w:w="60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sz w:val="20"/>
                <w:lang w:val="es-MX" w:eastAsia="es-AR"/>
              </w:rPr>
            </w:pPr>
            <w:r w:rsidRPr="00DF5527">
              <w:rPr>
                <w:rFonts w:ascii="Arial" w:hAnsi="Arial" w:cs="Arial"/>
                <w:sz w:val="20"/>
                <w:lang w:val="es-MX" w:eastAsia="es-AR"/>
              </w:rPr>
              <w:t>1</w:t>
            </w:r>
          </w:p>
        </w:tc>
        <w:tc>
          <w:tcPr>
            <w:tcW w:w="674"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sz w:val="20"/>
                <w:lang w:val="es-MX" w:eastAsia="es-AR"/>
              </w:rPr>
            </w:pPr>
            <w:r w:rsidRPr="00DF5527">
              <w:rPr>
                <w:rFonts w:ascii="Arial" w:hAnsi="Arial" w:cs="Arial"/>
                <w:sz w:val="20"/>
                <w:lang w:val="es-MX" w:eastAsia="es-AR"/>
              </w:rPr>
              <w:t>PLC</w:t>
            </w: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sz w:val="20"/>
                <w:lang w:val="es-MX" w:eastAsia="es-AR"/>
              </w:rPr>
            </w:pPr>
            <w:r w:rsidRPr="00DF5527">
              <w:rPr>
                <w:rFonts w:ascii="Arial" w:hAnsi="Arial" w:cs="Arial"/>
                <w:color w:val="000000"/>
                <w:sz w:val="20"/>
                <w:lang w:val="es-MX" w:eastAsia="es-AR"/>
              </w:rPr>
              <w:t>A definir entre el 14/12/ 2016 y 14/06/ 2017</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9C3B36" w:rsidRPr="00DF5527" w:rsidRDefault="009C3B36" w:rsidP="0080470E">
            <w:pPr>
              <w:jc w:val="center"/>
              <w:rPr>
                <w:rFonts w:ascii="Arial" w:hAnsi="Arial" w:cs="Arial"/>
                <w:sz w:val="20"/>
                <w:lang w:val="es-MX" w:eastAsia="es-AR"/>
              </w:rPr>
            </w:pPr>
            <w:r w:rsidRPr="00DF5527">
              <w:rPr>
                <w:rFonts w:ascii="Arial" w:hAnsi="Arial" w:cs="Arial"/>
                <w:color w:val="000000"/>
                <w:sz w:val="20"/>
                <w:lang w:val="es-MX" w:eastAsia="es-AR"/>
              </w:rPr>
              <w:t>Un año a partir de fecha de activación.</w:t>
            </w:r>
          </w:p>
        </w:tc>
      </w:tr>
      <w:tr w:rsidR="009C3B36" w:rsidRPr="00DF5527" w:rsidTr="00D56267">
        <w:trPr>
          <w:trHeight w:val="274"/>
        </w:trPr>
        <w:tc>
          <w:tcPr>
            <w:tcW w:w="474"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20"/>
                <w:lang w:val="es-MX" w:eastAsia="es-AR"/>
              </w:rPr>
            </w:pPr>
            <w:r w:rsidRPr="00716C85">
              <w:rPr>
                <w:rFonts w:ascii="Arial" w:hAnsi="Arial" w:cs="Arial"/>
                <w:b/>
                <w:color w:val="000000"/>
                <w:sz w:val="20"/>
                <w:lang w:val="es-MX" w:eastAsia="es-AR"/>
              </w:rPr>
              <w:t>14</w:t>
            </w:r>
          </w:p>
        </w:tc>
        <w:tc>
          <w:tcPr>
            <w:tcW w:w="55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ENOVIA V5</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proofErr w:type="spellStart"/>
            <w:r w:rsidRPr="00DF5527">
              <w:rPr>
                <w:rFonts w:ascii="Arial" w:hAnsi="Arial" w:cs="Arial"/>
                <w:color w:val="000000"/>
                <w:sz w:val="20"/>
                <w:lang w:val="es-MX" w:eastAsia="es-AR"/>
              </w:rPr>
              <w:t>Configuration</w:t>
            </w:r>
            <w:proofErr w:type="spellEnd"/>
          </w:p>
        </w:tc>
        <w:tc>
          <w:tcPr>
            <w:tcW w:w="474" w:type="pct"/>
            <w:tcBorders>
              <w:top w:val="single" w:sz="12" w:space="0" w:color="auto"/>
              <w:left w:val="nil"/>
              <w:bottom w:val="single" w:sz="12"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VAR</w:t>
            </w:r>
          </w:p>
        </w:tc>
        <w:tc>
          <w:tcPr>
            <w:tcW w:w="60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2</w:t>
            </w:r>
          </w:p>
        </w:tc>
        <w:tc>
          <w:tcPr>
            <w:tcW w:w="674"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PLC</w:t>
            </w: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A definir entre el 14/12/ 2016 y 14/06/ 2017</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Un año a partir de fecha de activación.</w:t>
            </w:r>
          </w:p>
        </w:tc>
      </w:tr>
      <w:tr w:rsidR="009C3B36" w:rsidRPr="00DF5527" w:rsidTr="00D56267">
        <w:trPr>
          <w:trHeight w:val="274"/>
        </w:trPr>
        <w:tc>
          <w:tcPr>
            <w:tcW w:w="474"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20"/>
                <w:lang w:val="es-MX" w:eastAsia="es-AR"/>
              </w:rPr>
            </w:pPr>
            <w:r w:rsidRPr="00716C85">
              <w:rPr>
                <w:rFonts w:ascii="Arial" w:hAnsi="Arial" w:cs="Arial"/>
                <w:b/>
                <w:color w:val="000000"/>
                <w:sz w:val="20"/>
                <w:lang w:val="es-MX" w:eastAsia="es-AR"/>
              </w:rPr>
              <w:t>15</w:t>
            </w:r>
          </w:p>
        </w:tc>
        <w:tc>
          <w:tcPr>
            <w:tcW w:w="55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 xml:space="preserve">CATIA V5- </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proofErr w:type="spellStart"/>
            <w:r w:rsidRPr="00DF5527">
              <w:rPr>
                <w:rFonts w:ascii="Arial" w:hAnsi="Arial" w:cs="Arial"/>
                <w:color w:val="000000"/>
                <w:sz w:val="20"/>
                <w:lang w:val="es-MX" w:eastAsia="es-AR"/>
              </w:rPr>
              <w:t>Add-on</w:t>
            </w:r>
            <w:proofErr w:type="spellEnd"/>
          </w:p>
        </w:tc>
        <w:tc>
          <w:tcPr>
            <w:tcW w:w="474" w:type="pct"/>
            <w:tcBorders>
              <w:top w:val="single" w:sz="12" w:space="0" w:color="auto"/>
              <w:left w:val="nil"/>
              <w:bottom w:val="single" w:sz="12"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RCD</w:t>
            </w:r>
          </w:p>
        </w:tc>
        <w:tc>
          <w:tcPr>
            <w:tcW w:w="60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2</w:t>
            </w:r>
          </w:p>
        </w:tc>
        <w:tc>
          <w:tcPr>
            <w:tcW w:w="674"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PLC</w:t>
            </w: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A definir entre el 14/12/ 2016 y 14/06/ 2017</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Un año a partir de fecha de activación.</w:t>
            </w:r>
          </w:p>
        </w:tc>
      </w:tr>
      <w:tr w:rsidR="009C3B36" w:rsidRPr="00DF5527" w:rsidTr="00D56267">
        <w:trPr>
          <w:trHeight w:val="274"/>
        </w:trPr>
        <w:tc>
          <w:tcPr>
            <w:tcW w:w="474" w:type="pct"/>
            <w:tcBorders>
              <w:top w:val="single" w:sz="12" w:space="0" w:color="auto"/>
              <w:left w:val="single" w:sz="12" w:space="0" w:color="auto"/>
              <w:bottom w:val="single" w:sz="12" w:space="0" w:color="auto"/>
              <w:right w:val="single" w:sz="12" w:space="0" w:color="auto"/>
            </w:tcBorders>
            <w:vAlign w:val="center"/>
          </w:tcPr>
          <w:p w:rsidR="009C3B36" w:rsidRPr="00716C85" w:rsidRDefault="009C3B36" w:rsidP="0080470E">
            <w:pPr>
              <w:jc w:val="center"/>
              <w:rPr>
                <w:rFonts w:ascii="Arial" w:hAnsi="Arial" w:cs="Arial"/>
                <w:b/>
                <w:color w:val="000000"/>
                <w:sz w:val="20"/>
                <w:lang w:val="es-MX" w:eastAsia="es-AR"/>
              </w:rPr>
            </w:pPr>
            <w:r w:rsidRPr="00716C85">
              <w:rPr>
                <w:rFonts w:ascii="Arial" w:hAnsi="Arial" w:cs="Arial"/>
                <w:b/>
                <w:color w:val="000000"/>
                <w:sz w:val="20"/>
                <w:lang w:val="es-MX" w:eastAsia="es-AR"/>
              </w:rPr>
              <w:t>16</w:t>
            </w:r>
          </w:p>
        </w:tc>
        <w:tc>
          <w:tcPr>
            <w:tcW w:w="558"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CATIA V5 - ENOVIA V5</w:t>
            </w:r>
          </w:p>
        </w:tc>
        <w:tc>
          <w:tcPr>
            <w:tcW w:w="662"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proofErr w:type="spellStart"/>
            <w:r w:rsidRPr="00DF5527">
              <w:rPr>
                <w:rFonts w:ascii="Arial" w:hAnsi="Arial" w:cs="Arial"/>
                <w:color w:val="000000"/>
                <w:sz w:val="20"/>
                <w:lang w:val="es-MX" w:eastAsia="es-AR"/>
              </w:rPr>
              <w:t>Package</w:t>
            </w:r>
            <w:proofErr w:type="spellEnd"/>
          </w:p>
        </w:tc>
        <w:tc>
          <w:tcPr>
            <w:tcW w:w="474" w:type="pct"/>
            <w:tcBorders>
              <w:top w:val="single" w:sz="12" w:space="0" w:color="auto"/>
              <w:left w:val="nil"/>
              <w:bottom w:val="single" w:sz="12" w:space="0" w:color="auto"/>
              <w:right w:val="single" w:sz="8"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PE (MD2 + LO1 + EQT + PIP + PID + HVA + HVD + HGR + SR1 + SDI + SP1 + DER)</w:t>
            </w:r>
          </w:p>
        </w:tc>
        <w:tc>
          <w:tcPr>
            <w:tcW w:w="60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11</w:t>
            </w:r>
          </w:p>
        </w:tc>
        <w:tc>
          <w:tcPr>
            <w:tcW w:w="674"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PLC</w:t>
            </w:r>
          </w:p>
        </w:tc>
        <w:tc>
          <w:tcPr>
            <w:tcW w:w="810"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A definir entre el 14/12/ 2016 y 14/06/ 2017</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center"/>
          </w:tcPr>
          <w:p w:rsidR="009C3B36" w:rsidRPr="00DF5527" w:rsidRDefault="009C3B36" w:rsidP="0080470E">
            <w:pPr>
              <w:jc w:val="center"/>
              <w:rPr>
                <w:rFonts w:ascii="Arial" w:hAnsi="Arial" w:cs="Arial"/>
                <w:color w:val="000000"/>
                <w:sz w:val="20"/>
                <w:lang w:val="es-MX" w:eastAsia="es-AR"/>
              </w:rPr>
            </w:pPr>
            <w:r w:rsidRPr="00DF5527">
              <w:rPr>
                <w:rFonts w:ascii="Arial" w:hAnsi="Arial" w:cs="Arial"/>
                <w:color w:val="000000"/>
                <w:sz w:val="20"/>
                <w:lang w:val="es-MX" w:eastAsia="es-AR"/>
              </w:rPr>
              <w:t>Un año a partir de fecha de activación.</w:t>
            </w:r>
          </w:p>
        </w:tc>
      </w:tr>
    </w:tbl>
    <w:p w:rsidR="009C3B36" w:rsidRPr="009C5CB9" w:rsidRDefault="009C3B36" w:rsidP="009C3B36">
      <w:pPr>
        <w:pStyle w:val="s2"/>
        <w:rPr>
          <w:rFonts w:cs="Arial"/>
          <w:b/>
          <w:sz w:val="20"/>
          <w:shd w:val="clear" w:color="auto" w:fill="FFFFFF"/>
          <w:lang w:val="es-ES" w:eastAsia="es-AR"/>
        </w:rPr>
      </w:pPr>
    </w:p>
    <w:p w:rsidR="009C3B36" w:rsidRPr="009C5CB9" w:rsidRDefault="009C3B36" w:rsidP="009C3B36">
      <w:pPr>
        <w:ind w:left="284"/>
        <w:rPr>
          <w:rFonts w:ascii="Arial" w:hAnsi="Arial" w:cs="Arial"/>
          <w:b/>
          <w:sz w:val="20"/>
        </w:rPr>
      </w:pPr>
      <w:r w:rsidRPr="009C5CB9">
        <w:rPr>
          <w:rFonts w:ascii="Arial" w:hAnsi="Arial" w:cs="Arial"/>
          <w:b/>
          <w:sz w:val="20"/>
        </w:rPr>
        <w:t>5.2 CONSIDERACIONES GENERALES</w:t>
      </w:r>
    </w:p>
    <w:p w:rsidR="009C3B36" w:rsidRPr="009C5CB9" w:rsidRDefault="009C3B36" w:rsidP="009C3B36">
      <w:pPr>
        <w:ind w:left="426" w:hanging="142"/>
        <w:rPr>
          <w:rFonts w:ascii="Arial" w:hAnsi="Arial" w:cs="Arial"/>
          <w:b/>
          <w:sz w:val="20"/>
        </w:rPr>
      </w:pPr>
      <w:r w:rsidRPr="009C5CB9">
        <w:rPr>
          <w:rFonts w:ascii="Arial" w:hAnsi="Arial" w:cs="Arial"/>
          <w:b/>
          <w:sz w:val="20"/>
        </w:rPr>
        <w:t>5.2.1. INTEGRACION.</w:t>
      </w:r>
    </w:p>
    <w:p w:rsidR="009C3B36" w:rsidRDefault="009C3B36" w:rsidP="009C3B36">
      <w:pPr>
        <w:pStyle w:val="Default"/>
        <w:ind w:left="284"/>
        <w:jc w:val="both"/>
        <w:rPr>
          <w:rFonts w:cs="Arial"/>
          <w:color w:val="333333"/>
          <w:sz w:val="20"/>
          <w:szCs w:val="20"/>
          <w:shd w:val="clear" w:color="auto" w:fill="FFFFFF"/>
        </w:rPr>
      </w:pPr>
      <w:r w:rsidRPr="009C5CB9">
        <w:rPr>
          <w:rFonts w:cs="Arial"/>
          <w:color w:val="333333"/>
          <w:sz w:val="20"/>
          <w:szCs w:val="20"/>
          <w:shd w:val="clear" w:color="auto" w:fill="FFFFFF"/>
        </w:rPr>
        <w:t>El software deberá asegurar una alta integración, compatibilidad, confiabilidad y calidad de transferencia con la base ya instalada y existente en el Proyecto CAREM.</w:t>
      </w:r>
    </w:p>
    <w:p w:rsidR="0050310B" w:rsidRPr="009C5CB9" w:rsidRDefault="0050310B" w:rsidP="009C3B36">
      <w:pPr>
        <w:pStyle w:val="Default"/>
        <w:ind w:left="284"/>
        <w:jc w:val="both"/>
        <w:rPr>
          <w:rFonts w:cs="Arial"/>
          <w:color w:val="333333"/>
          <w:sz w:val="20"/>
          <w:szCs w:val="20"/>
          <w:shd w:val="clear" w:color="auto" w:fill="FFFFFF"/>
        </w:rPr>
      </w:pPr>
    </w:p>
    <w:p w:rsidR="009C3B36" w:rsidRPr="009C5CB9" w:rsidRDefault="009C3B36" w:rsidP="009C3B36">
      <w:pPr>
        <w:pStyle w:val="Default"/>
        <w:jc w:val="both"/>
        <w:rPr>
          <w:rFonts w:cs="Arial"/>
          <w:color w:val="333333"/>
          <w:sz w:val="20"/>
          <w:szCs w:val="20"/>
          <w:shd w:val="clear" w:color="auto" w:fill="FFFFFF"/>
        </w:rPr>
      </w:pPr>
    </w:p>
    <w:p w:rsidR="009C3B36" w:rsidRPr="009C5CB9" w:rsidRDefault="009C3B36" w:rsidP="009C3B36">
      <w:pPr>
        <w:ind w:left="426" w:hanging="142"/>
        <w:rPr>
          <w:rFonts w:ascii="Arial" w:hAnsi="Arial" w:cs="Arial"/>
          <w:b/>
          <w:sz w:val="20"/>
        </w:rPr>
      </w:pPr>
      <w:r w:rsidRPr="009C5CB9">
        <w:rPr>
          <w:rFonts w:ascii="Arial" w:hAnsi="Arial" w:cs="Arial"/>
          <w:b/>
          <w:sz w:val="20"/>
        </w:rPr>
        <w:t>5.2.2. INSTALACION.</w:t>
      </w:r>
    </w:p>
    <w:p w:rsidR="009C3B36" w:rsidRPr="009C5CB9" w:rsidRDefault="009C3B36" w:rsidP="009C3B36">
      <w:pPr>
        <w:pStyle w:val="Default"/>
        <w:ind w:left="284"/>
        <w:jc w:val="both"/>
        <w:rPr>
          <w:rFonts w:cs="Arial"/>
          <w:color w:val="333333"/>
          <w:sz w:val="20"/>
          <w:szCs w:val="20"/>
          <w:shd w:val="clear" w:color="auto" w:fill="FFFFFF"/>
        </w:rPr>
      </w:pPr>
      <w:r w:rsidRPr="009C5CB9">
        <w:rPr>
          <w:rFonts w:cs="Arial"/>
          <w:color w:val="333333"/>
          <w:sz w:val="20"/>
          <w:szCs w:val="20"/>
          <w:shd w:val="clear" w:color="auto" w:fill="FFFFFF"/>
        </w:rPr>
        <w:t xml:space="preserve">El ADJUDICATARIO se obliga a realizar la instalación del software, de manera conjunta con el responsable de CNEA designado, en los servidores indicados por el Proyecto CAREM. </w:t>
      </w:r>
    </w:p>
    <w:p w:rsidR="009C3B36" w:rsidRPr="009C5CB9" w:rsidRDefault="009C3B36" w:rsidP="009C3B36">
      <w:pPr>
        <w:pStyle w:val="Default"/>
        <w:ind w:left="284"/>
        <w:jc w:val="both"/>
        <w:rPr>
          <w:rFonts w:cs="Arial"/>
          <w:color w:val="333333"/>
          <w:sz w:val="20"/>
          <w:szCs w:val="20"/>
          <w:shd w:val="clear" w:color="auto" w:fill="FFFFFF"/>
        </w:rPr>
      </w:pPr>
      <w:r w:rsidRPr="009C5CB9">
        <w:rPr>
          <w:rFonts w:cs="Arial"/>
          <w:color w:val="333333"/>
          <w:sz w:val="20"/>
          <w:szCs w:val="20"/>
          <w:shd w:val="clear" w:color="auto" w:fill="FFFFFF"/>
        </w:rPr>
        <w:t>Mantener la base instalada a nivel de licencias, apta para tenencia y uso de distintas versiones. Toda otra acción necesaria, aunque no esté detallado en su propuesta técnica, a fin de dejar completamente habilitada la prestación del servicio a entera satisfacción de la CNEA.</w:t>
      </w:r>
    </w:p>
    <w:p w:rsidR="009C3B36" w:rsidRPr="009C5CB9" w:rsidRDefault="009C3B36" w:rsidP="009C3B36">
      <w:pPr>
        <w:pStyle w:val="Default"/>
        <w:jc w:val="both"/>
        <w:rPr>
          <w:rFonts w:cs="Arial"/>
          <w:color w:val="333333"/>
          <w:sz w:val="20"/>
          <w:szCs w:val="20"/>
          <w:shd w:val="clear" w:color="auto" w:fill="FFFFFF"/>
        </w:rPr>
      </w:pPr>
    </w:p>
    <w:p w:rsidR="009C3B36" w:rsidRPr="009C5CB9" w:rsidRDefault="009C3B36" w:rsidP="009C3B36">
      <w:pPr>
        <w:ind w:left="426" w:hanging="142"/>
        <w:rPr>
          <w:rFonts w:ascii="Arial" w:hAnsi="Arial" w:cs="Arial"/>
          <w:b/>
          <w:sz w:val="20"/>
        </w:rPr>
      </w:pPr>
      <w:r w:rsidRPr="009C5CB9">
        <w:rPr>
          <w:rFonts w:ascii="Arial" w:hAnsi="Arial" w:cs="Arial"/>
          <w:b/>
          <w:sz w:val="20"/>
        </w:rPr>
        <w:t>5.2.3. INSPECCION Y ENSAYOS.</w:t>
      </w:r>
    </w:p>
    <w:p w:rsidR="009C3B36" w:rsidRPr="009C5CB9" w:rsidRDefault="009C3B36" w:rsidP="009C3B36">
      <w:pPr>
        <w:pStyle w:val="Default"/>
        <w:ind w:left="284"/>
        <w:jc w:val="both"/>
        <w:rPr>
          <w:rFonts w:cs="Arial"/>
          <w:color w:val="333333"/>
          <w:sz w:val="20"/>
          <w:szCs w:val="20"/>
          <w:shd w:val="clear" w:color="auto" w:fill="FFFFFF"/>
        </w:rPr>
      </w:pPr>
      <w:r w:rsidRPr="009C5CB9">
        <w:rPr>
          <w:rFonts w:cs="Arial"/>
          <w:color w:val="333333"/>
          <w:sz w:val="20"/>
          <w:szCs w:val="20"/>
          <w:shd w:val="clear" w:color="auto" w:fill="FFFFFF"/>
        </w:rPr>
        <w:t xml:space="preserve">El ADJUDICATARIO y el responsable de CNEA designado, realizarán de manera conjunta los procedimientos de inspección, pruebas de desempeño e instalación del software adquirido, antes que el mismo sea recibido en forma definitiva. </w:t>
      </w:r>
    </w:p>
    <w:p w:rsidR="009C3B36" w:rsidRPr="009C5CB9" w:rsidRDefault="009C3B36" w:rsidP="009C3B36">
      <w:pPr>
        <w:pStyle w:val="Default"/>
        <w:jc w:val="both"/>
        <w:rPr>
          <w:rFonts w:cs="Arial"/>
          <w:color w:val="333333"/>
          <w:sz w:val="20"/>
          <w:szCs w:val="20"/>
          <w:shd w:val="clear" w:color="auto" w:fill="FFFFFF"/>
        </w:rPr>
      </w:pPr>
    </w:p>
    <w:p w:rsidR="009C3B36" w:rsidRPr="009C5CB9" w:rsidRDefault="009C3B36" w:rsidP="009C3B36">
      <w:pPr>
        <w:ind w:left="426" w:hanging="142"/>
        <w:rPr>
          <w:rFonts w:ascii="Arial" w:hAnsi="Arial" w:cs="Arial"/>
          <w:b/>
          <w:sz w:val="20"/>
        </w:rPr>
      </w:pPr>
      <w:r w:rsidRPr="009C5CB9">
        <w:rPr>
          <w:rFonts w:ascii="Arial" w:hAnsi="Arial" w:cs="Arial"/>
          <w:b/>
          <w:sz w:val="20"/>
        </w:rPr>
        <w:t>5.2.4. CERTIFICADO DE VALOR ANUAL DE ACTUALIZACION Y SOPORTE (ALC) PARA USO DE MESA DE AYUDA Y ACTUALIZACION DE SOFTWARE EXISTENTE.</w:t>
      </w:r>
    </w:p>
    <w:p w:rsidR="009C3B36" w:rsidRPr="009C5CB9" w:rsidRDefault="009C3B36" w:rsidP="009C3B36">
      <w:pPr>
        <w:pStyle w:val="Default"/>
        <w:ind w:left="284"/>
        <w:jc w:val="both"/>
        <w:rPr>
          <w:rFonts w:cs="Arial"/>
          <w:color w:val="333333"/>
          <w:sz w:val="20"/>
          <w:szCs w:val="20"/>
          <w:shd w:val="clear" w:color="auto" w:fill="FFFFFF"/>
        </w:rPr>
      </w:pPr>
      <w:r w:rsidRPr="009C5CB9">
        <w:rPr>
          <w:rFonts w:cs="Arial"/>
          <w:color w:val="333333"/>
          <w:sz w:val="20"/>
          <w:szCs w:val="20"/>
          <w:shd w:val="clear" w:color="auto" w:fill="FFFFFF"/>
        </w:rPr>
        <w:t>El ADJUDICATARIO deberá proveer, una vez instalados los productos adjudicados un Certificado detallando el periodo de validez del Valor anual de actualización y soporte (ALC) de todos productos instalados y existentes en la base del Proyecto CAREM para el uso de mesa de ayuda. El ADJUDICATARIO de</w:t>
      </w:r>
      <w:bookmarkStart w:id="24" w:name="_GoBack"/>
      <w:bookmarkEnd w:id="24"/>
      <w:r w:rsidRPr="009C5CB9">
        <w:rPr>
          <w:rFonts w:cs="Arial"/>
          <w:color w:val="333333"/>
          <w:sz w:val="20"/>
          <w:szCs w:val="20"/>
          <w:shd w:val="clear" w:color="auto" w:fill="FFFFFF"/>
        </w:rPr>
        <w:t>be garantizar que, durante el periodo de implementación del ALC, las licencias corresponderán a la última versión existente, y su cantidad podrá ampliarse en caso de ser necesario para el Proyecto.</w:t>
      </w:r>
    </w:p>
    <w:p w:rsidR="009C3B36" w:rsidRPr="009C5CB9" w:rsidRDefault="009C3B36" w:rsidP="009C3B36">
      <w:pPr>
        <w:pStyle w:val="Default"/>
        <w:jc w:val="both"/>
        <w:rPr>
          <w:rFonts w:cs="Arial"/>
          <w:color w:val="333333"/>
          <w:sz w:val="20"/>
          <w:szCs w:val="20"/>
          <w:shd w:val="clear" w:color="auto" w:fill="FFFFFF"/>
        </w:rPr>
      </w:pPr>
    </w:p>
    <w:p w:rsidR="009C3B36" w:rsidRPr="009C5CB9" w:rsidRDefault="009C3B36" w:rsidP="009C3B36">
      <w:pPr>
        <w:ind w:left="426" w:hanging="142"/>
        <w:rPr>
          <w:rFonts w:ascii="Arial" w:hAnsi="Arial" w:cs="Arial"/>
          <w:b/>
          <w:sz w:val="20"/>
        </w:rPr>
      </w:pPr>
      <w:r w:rsidRPr="009C5CB9">
        <w:rPr>
          <w:rFonts w:ascii="Arial" w:hAnsi="Arial" w:cs="Arial"/>
          <w:b/>
          <w:sz w:val="20"/>
        </w:rPr>
        <w:t>5.2.5. MESA DE AYUDA.</w:t>
      </w:r>
    </w:p>
    <w:p w:rsidR="009C3B36" w:rsidRPr="009C5CB9" w:rsidRDefault="009C3B36" w:rsidP="009C3B36">
      <w:pPr>
        <w:pStyle w:val="Default"/>
        <w:ind w:left="284"/>
        <w:jc w:val="both"/>
        <w:rPr>
          <w:rFonts w:cs="Arial"/>
          <w:color w:val="333333"/>
          <w:sz w:val="20"/>
          <w:szCs w:val="20"/>
          <w:shd w:val="clear" w:color="auto" w:fill="FFFFFF"/>
        </w:rPr>
      </w:pPr>
      <w:r w:rsidRPr="009C5CB9">
        <w:rPr>
          <w:rFonts w:cs="Arial"/>
          <w:color w:val="333333"/>
          <w:sz w:val="20"/>
          <w:szCs w:val="20"/>
          <w:shd w:val="clear" w:color="auto" w:fill="FFFFFF"/>
        </w:rPr>
        <w:t xml:space="preserve">El ADJUDICATARIO deberá garantizar la disponibilidad de todas las actualizaciones y mejoras lanzadas a todas las versiones del software ofertado. </w:t>
      </w:r>
    </w:p>
    <w:p w:rsidR="009C3B36" w:rsidRPr="009C5CB9" w:rsidRDefault="009C3B36" w:rsidP="009C3B36">
      <w:pPr>
        <w:pStyle w:val="Default"/>
        <w:ind w:left="284"/>
        <w:jc w:val="both"/>
        <w:rPr>
          <w:rFonts w:cs="Arial"/>
          <w:color w:val="333333"/>
          <w:sz w:val="20"/>
          <w:szCs w:val="20"/>
          <w:shd w:val="clear" w:color="auto" w:fill="FFFFFF"/>
        </w:rPr>
      </w:pPr>
      <w:r w:rsidRPr="009C5CB9">
        <w:rPr>
          <w:rFonts w:cs="Arial"/>
          <w:color w:val="333333"/>
          <w:sz w:val="20"/>
          <w:szCs w:val="20"/>
          <w:shd w:val="clear" w:color="auto" w:fill="FFFFFF"/>
        </w:rPr>
        <w:t xml:space="preserve">Si debido a defectos o vicios ocultos de instalación se verificara un mal funcionamiento del producto adquirido, con fecha posterior a la fecha de entrega y recepción del sistema instalado, el ADJUDICATARIO deberá realizar las acciones pertinentes para subsanar dicho mal funcionamiento a su propio costo. </w:t>
      </w:r>
    </w:p>
    <w:p w:rsidR="009C3B36" w:rsidRPr="009C5CB9" w:rsidRDefault="009C3B36" w:rsidP="009C3B36">
      <w:pPr>
        <w:pStyle w:val="Default"/>
        <w:ind w:left="284"/>
        <w:jc w:val="both"/>
        <w:rPr>
          <w:rFonts w:cs="Arial"/>
          <w:color w:val="333333"/>
          <w:sz w:val="20"/>
          <w:szCs w:val="20"/>
          <w:shd w:val="clear" w:color="auto" w:fill="FFFFFF"/>
        </w:rPr>
      </w:pPr>
      <w:r w:rsidRPr="009C5CB9">
        <w:rPr>
          <w:rFonts w:cs="Arial"/>
          <w:color w:val="333333"/>
          <w:sz w:val="20"/>
          <w:szCs w:val="20"/>
          <w:shd w:val="clear" w:color="auto" w:fill="FFFFFF"/>
        </w:rPr>
        <w:t>El ADJUDICATARIO deberá contar con un soporte técnico especializado comprobable por antecedentes de participación en proyectos con disciplinas análogas al Proyecto CAREM.</w:t>
      </w:r>
    </w:p>
    <w:p w:rsidR="009C3B36" w:rsidRPr="009C5CB9" w:rsidRDefault="009C3B36" w:rsidP="009C3B36">
      <w:pPr>
        <w:pStyle w:val="Default"/>
        <w:ind w:left="284"/>
        <w:jc w:val="both"/>
        <w:rPr>
          <w:rFonts w:cs="Arial"/>
          <w:color w:val="333333"/>
          <w:sz w:val="20"/>
          <w:szCs w:val="20"/>
          <w:shd w:val="clear" w:color="auto" w:fill="FFFFFF"/>
        </w:rPr>
      </w:pPr>
    </w:p>
    <w:p w:rsidR="009C3B36" w:rsidRPr="009C5CB9" w:rsidRDefault="009C3B36" w:rsidP="009C3B36">
      <w:pPr>
        <w:ind w:left="426" w:hanging="142"/>
        <w:rPr>
          <w:rFonts w:ascii="Arial" w:hAnsi="Arial" w:cs="Arial"/>
          <w:b/>
          <w:sz w:val="20"/>
        </w:rPr>
      </w:pPr>
      <w:r w:rsidRPr="009C5CB9">
        <w:rPr>
          <w:rFonts w:ascii="Arial" w:hAnsi="Arial" w:cs="Arial"/>
          <w:b/>
          <w:sz w:val="20"/>
        </w:rPr>
        <w:t>5.2.6. ACTUALIZACIONES Y TECNOLOGÍAS.</w:t>
      </w:r>
    </w:p>
    <w:p w:rsidR="009C3B36" w:rsidRPr="009C5CB9" w:rsidRDefault="009C3B36" w:rsidP="009C3B36">
      <w:pPr>
        <w:pStyle w:val="Default"/>
        <w:ind w:left="284"/>
        <w:jc w:val="both"/>
        <w:rPr>
          <w:rFonts w:cs="Arial"/>
          <w:color w:val="333333"/>
          <w:sz w:val="20"/>
          <w:szCs w:val="20"/>
          <w:shd w:val="clear" w:color="auto" w:fill="FFFFFF"/>
        </w:rPr>
      </w:pPr>
      <w:r w:rsidRPr="009C5CB9">
        <w:rPr>
          <w:rFonts w:cs="Arial"/>
          <w:color w:val="333333"/>
          <w:sz w:val="20"/>
          <w:szCs w:val="20"/>
          <w:shd w:val="clear" w:color="auto" w:fill="FFFFFF"/>
        </w:rPr>
        <w:t xml:space="preserve">a) En caso de lanzarse al mercado una “actualización tecnológica” del sistema que forma parte de la oferta, para cualquier ítem y en cualquier momento anterior a la entrega definitiva de la totalidad del sistema, el ADJUDICATARIO deberá suministrar tal actualización, contando con la autorización previa del Proyecto y sin que esto implique un cargo adicional para éste. Se entenderá que ha ocurrido una actualización tecnológica, cuando se presente una nueva versión del mismo producto en el mercado, que reemplaza a éste, o un nuevo producto con características técnicas superiores en la línea de productos ofrecida por el ADJUDICATARIO a la generalidad de sus clientes que reemplaza al modelo ofrecido al Proyecto. </w:t>
      </w:r>
    </w:p>
    <w:p w:rsidR="009C3B36" w:rsidRPr="009C5CB9" w:rsidRDefault="009C3B36" w:rsidP="009C3B36">
      <w:pPr>
        <w:pStyle w:val="Default"/>
        <w:ind w:left="284"/>
        <w:jc w:val="both"/>
        <w:rPr>
          <w:rFonts w:cs="Arial"/>
          <w:color w:val="333333"/>
          <w:sz w:val="20"/>
          <w:szCs w:val="20"/>
          <w:shd w:val="clear" w:color="auto" w:fill="FFFFFF"/>
        </w:rPr>
      </w:pPr>
    </w:p>
    <w:p w:rsidR="00DF5527" w:rsidRPr="009C5CB9" w:rsidRDefault="009C3B36" w:rsidP="009C3B36">
      <w:pPr>
        <w:rPr>
          <w:rFonts w:ascii="Arial" w:eastAsia="Arial" w:hAnsi="Arial" w:cs="Arial"/>
          <w:b/>
          <w:sz w:val="22"/>
          <w:szCs w:val="22"/>
          <w:u w:val="single"/>
          <w:lang w:val="es-AR"/>
        </w:rPr>
      </w:pPr>
      <w:r w:rsidRPr="009C5CB9">
        <w:rPr>
          <w:rFonts w:ascii="Arial" w:hAnsi="Arial" w:cs="Arial"/>
          <w:color w:val="333333"/>
          <w:sz w:val="20"/>
          <w:szCs w:val="20"/>
          <w:shd w:val="clear" w:color="auto" w:fill="FFFFFF"/>
        </w:rPr>
        <w:t>b) En ningún caso el ADJUDICATARIO podrá suministrar software cuya producción esté discontinuada o superada por el fabricante. Deberá ser la última versión comercial del mismo.</w:t>
      </w:r>
    </w:p>
    <w:p w:rsidR="009470A3" w:rsidRPr="009C5CB9" w:rsidRDefault="009470A3" w:rsidP="00E324E0">
      <w:pPr>
        <w:rPr>
          <w:rFonts w:ascii="Arial" w:hAnsi="Arial" w:cs="Arial"/>
          <w:b/>
          <w:sz w:val="22"/>
          <w:szCs w:val="22"/>
          <w:lang w:eastAsia="es-AR"/>
        </w:rPr>
      </w:pPr>
    </w:p>
    <w:sectPr w:rsidR="009470A3" w:rsidRPr="009C5CB9" w:rsidSect="0050310B">
      <w:pgSz w:w="11907" w:h="16840" w:code="9"/>
      <w:pgMar w:top="540" w:right="425" w:bottom="567" w:left="2268" w:header="284" w:footer="284"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1D38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F9" w:rsidRDefault="008B72F9" w:rsidP="00E24E9C">
      <w:r>
        <w:separator/>
      </w:r>
    </w:p>
  </w:endnote>
  <w:endnote w:type="continuationSeparator" w:id="0">
    <w:p w:rsidR="008B72F9" w:rsidRDefault="008B72F9" w:rsidP="00E24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helleyAllegro BT">
    <w:altName w:val="Courier New"/>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F9" w:rsidRDefault="008B72F9" w:rsidP="00E24E9C">
      <w:r>
        <w:separator/>
      </w:r>
    </w:p>
  </w:footnote>
  <w:footnote w:type="continuationSeparator" w:id="0">
    <w:p w:rsidR="008B72F9" w:rsidRDefault="008B72F9" w:rsidP="00E24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4394"/>
      <w:gridCol w:w="567"/>
      <w:gridCol w:w="1012"/>
    </w:tblGrid>
    <w:tr w:rsidR="00CE217D" w:rsidRPr="00AD3634" w:rsidTr="00F75196">
      <w:tc>
        <w:tcPr>
          <w:tcW w:w="3085" w:type="dxa"/>
        </w:tcPr>
        <w:p w:rsidR="00CE217D" w:rsidRPr="00AD3634" w:rsidRDefault="00CE217D" w:rsidP="00F75196">
          <w:pPr>
            <w:rPr>
              <w:rFonts w:ascii="Arial" w:hAnsi="Arial" w:cs="Arial"/>
              <w:sz w:val="22"/>
              <w:szCs w:val="22"/>
            </w:rPr>
          </w:pPr>
          <w:r>
            <w:rPr>
              <w:rFonts w:ascii="Arial" w:hAnsi="Arial" w:cs="Arial"/>
              <w:sz w:val="22"/>
              <w:szCs w:val="22"/>
            </w:rPr>
            <w:t>Procedimiento de selección:</w:t>
          </w:r>
        </w:p>
      </w:tc>
      <w:tc>
        <w:tcPr>
          <w:tcW w:w="4394" w:type="dxa"/>
        </w:tcPr>
        <w:p w:rsidR="00CE217D" w:rsidRPr="00AD3634" w:rsidRDefault="00776608" w:rsidP="00F75196">
          <w:pPr>
            <w:rPr>
              <w:rFonts w:ascii="Arial" w:hAnsi="Arial" w:cs="Arial"/>
              <w:b/>
              <w:sz w:val="22"/>
              <w:szCs w:val="22"/>
            </w:rPr>
          </w:pPr>
          <w:r>
            <w:rPr>
              <w:rFonts w:ascii="Arial" w:hAnsi="Arial" w:cs="Arial"/>
              <w:b/>
              <w:sz w:val="22"/>
              <w:szCs w:val="22"/>
            </w:rPr>
            <w:t>LICITACION PUBLICA</w:t>
          </w:r>
        </w:p>
      </w:tc>
      <w:tc>
        <w:tcPr>
          <w:tcW w:w="567" w:type="dxa"/>
        </w:tcPr>
        <w:p w:rsidR="00CE217D" w:rsidRPr="00AD3634" w:rsidRDefault="00CE217D" w:rsidP="00F75196">
          <w:pPr>
            <w:rPr>
              <w:rFonts w:ascii="Arial" w:hAnsi="Arial" w:cs="Arial"/>
              <w:b/>
              <w:sz w:val="22"/>
              <w:szCs w:val="22"/>
            </w:rPr>
          </w:pPr>
          <w:r w:rsidRPr="00AD3634">
            <w:rPr>
              <w:rFonts w:ascii="Arial" w:hAnsi="Arial" w:cs="Arial"/>
              <w:b/>
              <w:sz w:val="22"/>
              <w:szCs w:val="22"/>
            </w:rPr>
            <w:t>Nº</w:t>
          </w:r>
        </w:p>
      </w:tc>
      <w:tc>
        <w:tcPr>
          <w:tcW w:w="993" w:type="dxa"/>
        </w:tcPr>
        <w:p w:rsidR="00CE217D" w:rsidRPr="00AD3634" w:rsidRDefault="009A0B49" w:rsidP="00F75196">
          <w:pPr>
            <w:rPr>
              <w:rFonts w:ascii="Arial" w:hAnsi="Arial" w:cs="Arial"/>
              <w:b/>
              <w:sz w:val="22"/>
              <w:szCs w:val="22"/>
            </w:rPr>
          </w:pPr>
          <w:r>
            <w:rPr>
              <w:rFonts w:ascii="Arial" w:hAnsi="Arial" w:cs="Arial"/>
              <w:b/>
              <w:sz w:val="22"/>
              <w:szCs w:val="22"/>
            </w:rPr>
            <w:t>09/2016</w:t>
          </w:r>
        </w:p>
      </w:tc>
    </w:tr>
    <w:tr w:rsidR="00CE217D" w:rsidRPr="00AD3634" w:rsidTr="00F75196">
      <w:tc>
        <w:tcPr>
          <w:tcW w:w="3085" w:type="dxa"/>
        </w:tcPr>
        <w:p w:rsidR="00CE217D" w:rsidRPr="00AD3634" w:rsidRDefault="00CE217D" w:rsidP="00F75196">
          <w:pPr>
            <w:rPr>
              <w:rFonts w:ascii="Arial" w:hAnsi="Arial" w:cs="Arial"/>
              <w:sz w:val="22"/>
              <w:szCs w:val="22"/>
            </w:rPr>
          </w:pPr>
          <w:r w:rsidRPr="00AD3634">
            <w:rPr>
              <w:rFonts w:ascii="Arial" w:hAnsi="Arial" w:cs="Arial"/>
              <w:sz w:val="22"/>
              <w:szCs w:val="22"/>
            </w:rPr>
            <w:t>Expediente:</w:t>
          </w:r>
        </w:p>
      </w:tc>
      <w:tc>
        <w:tcPr>
          <w:tcW w:w="5954" w:type="dxa"/>
          <w:gridSpan w:val="3"/>
        </w:tcPr>
        <w:p w:rsidR="00CE217D" w:rsidRPr="00AD3634" w:rsidRDefault="00CE217D" w:rsidP="00F75196">
          <w:pPr>
            <w:rPr>
              <w:rFonts w:ascii="Arial" w:hAnsi="Arial" w:cs="Arial"/>
              <w:b/>
              <w:sz w:val="22"/>
              <w:szCs w:val="22"/>
            </w:rPr>
          </w:pPr>
          <w:r w:rsidRPr="00AD3634">
            <w:rPr>
              <w:rFonts w:ascii="Arial" w:hAnsi="Arial" w:cs="Arial"/>
              <w:b/>
              <w:sz w:val="22"/>
              <w:szCs w:val="22"/>
            </w:rPr>
            <w:t>F-</w:t>
          </w:r>
          <w:r w:rsidR="0050310B">
            <w:rPr>
              <w:rFonts w:ascii="Arial" w:hAnsi="Arial" w:cs="Arial"/>
              <w:b/>
              <w:sz w:val="22"/>
              <w:szCs w:val="22"/>
            </w:rPr>
            <w:t>172</w:t>
          </w:r>
          <w:r w:rsidR="00776608">
            <w:rPr>
              <w:rFonts w:ascii="Arial" w:hAnsi="Arial" w:cs="Arial"/>
              <w:b/>
              <w:sz w:val="22"/>
              <w:szCs w:val="22"/>
            </w:rPr>
            <w:t>-2016</w:t>
          </w:r>
        </w:p>
      </w:tc>
    </w:tr>
  </w:tbl>
  <w:p w:rsidR="00CE217D" w:rsidRPr="00F9260B" w:rsidRDefault="00CE217D" w:rsidP="00F9260B">
    <w:pPr>
      <w:pStyle w:val="Encabezad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7D" w:rsidRDefault="00E37717" w:rsidP="00AD3634">
    <w:pPr>
      <w:pStyle w:val="Piedepgina"/>
      <w:rPr>
        <w:rFonts w:ascii="Edwardian Script ITC" w:hAnsi="Edwardian Script ITC"/>
        <w:color w:val="7F7F7F"/>
        <w:sz w:val="28"/>
        <w:szCs w:val="28"/>
      </w:rPr>
    </w:pPr>
    <w:r>
      <w:rPr>
        <w:rFonts w:ascii="Edwardian Script ITC" w:hAnsi="Edwardian Script ITC"/>
        <w:noProof/>
        <w:color w:val="7F7F7F"/>
        <w:sz w:val="28"/>
        <w:szCs w:val="28"/>
        <w:lang w:val="es-ES"/>
      </w:rPr>
      <w:drawing>
        <wp:anchor distT="0" distB="0" distL="114300" distR="114300" simplePos="0" relativeHeight="251658240" behindDoc="1" locked="0" layoutInCell="1" allowOverlap="1">
          <wp:simplePos x="0" y="0"/>
          <wp:positionH relativeFrom="column">
            <wp:posOffset>3973195</wp:posOffset>
          </wp:positionH>
          <wp:positionV relativeFrom="paragraph">
            <wp:posOffset>113030</wp:posOffset>
          </wp:positionV>
          <wp:extent cx="1840865" cy="598805"/>
          <wp:effectExtent l="0" t="0" r="6985" b="0"/>
          <wp:wrapTight wrapText="bothSides">
            <wp:wrapPolygon edited="0">
              <wp:start x="0" y="0"/>
              <wp:lineTo x="0" y="20615"/>
              <wp:lineTo x="21458" y="20615"/>
              <wp:lineTo x="21458" y="0"/>
              <wp:lineTo x="0" y="0"/>
            </wp:wrapPolygon>
          </wp:wrapTight>
          <wp:docPr id="2" name="Imagen 1" descr="LOGO 2012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2012 O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865" cy="598805"/>
                  </a:xfrm>
                  <a:prstGeom prst="rect">
                    <a:avLst/>
                  </a:prstGeom>
                  <a:noFill/>
                </pic:spPr>
              </pic:pic>
            </a:graphicData>
          </a:graphic>
        </wp:anchor>
      </w:drawing>
    </w:r>
    <w:r>
      <w:rPr>
        <w:rFonts w:ascii="Edwardian Script ITC" w:hAnsi="Edwardian Script ITC"/>
        <w:noProof/>
        <w:color w:val="7F7F7F"/>
        <w:sz w:val="28"/>
        <w:szCs w:val="28"/>
        <w:lang w:val="es-ES"/>
      </w:rPr>
      <w:drawing>
        <wp:anchor distT="0" distB="0" distL="114300" distR="114300" simplePos="0" relativeHeight="251659264" behindDoc="1" locked="0" layoutInCell="1" allowOverlap="1">
          <wp:simplePos x="0" y="0"/>
          <wp:positionH relativeFrom="column">
            <wp:posOffset>-22225</wp:posOffset>
          </wp:positionH>
          <wp:positionV relativeFrom="paragraph">
            <wp:posOffset>5080</wp:posOffset>
          </wp:positionV>
          <wp:extent cx="2005330" cy="689610"/>
          <wp:effectExtent l="0" t="0" r="0" b="0"/>
          <wp:wrapTight wrapText="bothSides">
            <wp:wrapPolygon edited="0">
              <wp:start x="0" y="0"/>
              <wp:lineTo x="0" y="20884"/>
              <wp:lineTo x="21340" y="20884"/>
              <wp:lineTo x="21340" y="0"/>
              <wp:lineTo x="0" y="0"/>
            </wp:wrapPolygon>
          </wp:wrapTight>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41" t="20573" r="7166" b="35530"/>
                  <a:stretch>
                    <a:fillRect/>
                  </a:stretch>
                </pic:blipFill>
                <pic:spPr bwMode="auto">
                  <a:xfrm>
                    <a:off x="0" y="0"/>
                    <a:ext cx="2005330" cy="689610"/>
                  </a:xfrm>
                  <a:prstGeom prst="rect">
                    <a:avLst/>
                  </a:prstGeom>
                  <a:noFill/>
                </pic:spPr>
              </pic:pic>
            </a:graphicData>
          </a:graphic>
        </wp:anchor>
      </w:drawing>
    </w:r>
  </w:p>
  <w:p w:rsidR="00CE217D" w:rsidRDefault="00CE217D" w:rsidP="00AD3634">
    <w:pPr>
      <w:pStyle w:val="Piedepgina"/>
      <w:rPr>
        <w:rFonts w:ascii="Edwardian Script ITC" w:hAnsi="Edwardian Script ITC"/>
        <w:color w:val="7F7F7F"/>
        <w:sz w:val="28"/>
        <w:szCs w:val="28"/>
      </w:rPr>
    </w:pPr>
  </w:p>
  <w:p w:rsidR="00CE217D" w:rsidRDefault="00CE217D">
    <w:pPr>
      <w:pStyle w:val="Encabezado"/>
    </w:pPr>
  </w:p>
  <w:p w:rsidR="00CE217D" w:rsidRDefault="00CE217D" w:rsidP="00F9260B">
    <w:pPr>
      <w:keepNext/>
      <w:rPr>
        <w:rFonts w:ascii="Arial" w:hAnsi="Arial" w:cs="Arial"/>
        <w:b/>
        <w:sz w:val="18"/>
        <w:szCs w:val="18"/>
      </w:rPr>
    </w:pPr>
  </w:p>
  <w:p w:rsidR="00CE217D" w:rsidRPr="00F9260B" w:rsidRDefault="00CE217D" w:rsidP="00F9260B">
    <w:pPr>
      <w:keepNext/>
      <w:rPr>
        <w:rFonts w:ascii="Arial" w:hAnsi="Arial" w:cs="Arial"/>
        <w:b/>
        <w:sz w:val="18"/>
        <w:szCs w:val="18"/>
      </w:rPr>
    </w:pPr>
    <w:r w:rsidRPr="00F9260B">
      <w:rPr>
        <w:rFonts w:ascii="Arial" w:hAnsi="Arial" w:cs="Arial"/>
        <w:b/>
        <w:sz w:val="18"/>
        <w:szCs w:val="18"/>
      </w:rPr>
      <w:t xml:space="preserve">GERENCIA DE AREA CAREM </w:t>
    </w:r>
  </w:p>
  <w:p w:rsidR="00CE217D" w:rsidRPr="00F9260B" w:rsidRDefault="00CE217D" w:rsidP="00F9260B">
    <w:pPr>
      <w:keepNext/>
      <w:rPr>
        <w:rFonts w:ascii="Arial" w:hAnsi="Arial" w:cs="Arial"/>
        <w:b/>
        <w:sz w:val="18"/>
        <w:szCs w:val="18"/>
      </w:rPr>
    </w:pPr>
    <w:r w:rsidRPr="00F9260B">
      <w:rPr>
        <w:rFonts w:ascii="Arial" w:hAnsi="Arial" w:cs="Arial"/>
        <w:b/>
        <w:sz w:val="18"/>
        <w:szCs w:val="18"/>
      </w:rPr>
      <w:t>DEPARTAMENTO DE COMPRAS Y CONTRATACIONES CAREM</w:t>
    </w:r>
  </w:p>
  <w:p w:rsidR="00CE217D" w:rsidRPr="00F9260B" w:rsidRDefault="00CE217D">
    <w:pPr>
      <w:pStyle w:val="Encabezado"/>
      <w:rPr>
        <w:rFonts w:ascii="Arial" w:hAnsi="Arial" w:cs="Arial"/>
      </w:rPr>
    </w:pPr>
    <w:r w:rsidRPr="00F9260B">
      <w:rPr>
        <w:rFonts w:ascii="Arial" w:hAnsi="Arial" w:cs="Arial"/>
        <w:sz w:val="18"/>
        <w:szCs w:val="18"/>
      </w:rPr>
      <w:t>Por REGIMEN DE COMPRAS Y CONTRATACIONES DE BIENES, OBRAS Y SERVICIOS DE LA GERENCIA DE</w:t>
    </w:r>
    <w:r>
      <w:rPr>
        <w:rFonts w:ascii="Arial" w:hAnsi="Arial" w:cs="Arial"/>
        <w:sz w:val="18"/>
        <w:szCs w:val="18"/>
      </w:rPr>
      <w:t xml:space="preserve"> ÁREA CAREM bajo la Ley 26.566, ap</w:t>
    </w:r>
    <w:r w:rsidRPr="00F9260B">
      <w:rPr>
        <w:rFonts w:ascii="Arial" w:hAnsi="Arial" w:cs="Arial"/>
        <w:sz w:val="18"/>
        <w:szCs w:val="18"/>
      </w:rPr>
      <w:t>robado por Resolución Presidencial C.N.E.A. N° 310/2015.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CC0"/>
    <w:multiLevelType w:val="hybridMultilevel"/>
    <w:tmpl w:val="EBBAD090"/>
    <w:lvl w:ilvl="0" w:tplc="27C620A0">
      <w:start w:val="1"/>
      <w:numFmt w:val="decimal"/>
      <w:lvlText w:val="ARTICULO %1."/>
      <w:lvlJc w:val="left"/>
      <w:pPr>
        <w:tabs>
          <w:tab w:val="num" w:pos="1758"/>
        </w:tabs>
        <w:ind w:left="1701" w:hanging="1701"/>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3DB6B56"/>
    <w:multiLevelType w:val="multilevel"/>
    <w:tmpl w:val="334416DC"/>
    <w:lvl w:ilvl="0">
      <w:start w:val="1"/>
      <w:numFmt w:val="decimal"/>
      <w:lvlText w:val="%1."/>
      <w:lvlJc w:val="left"/>
      <w:pPr>
        <w:ind w:left="720" w:hanging="360"/>
      </w:pPr>
      <w:rPr>
        <w:rFonts w:hint="default"/>
        <w:b/>
        <w:color w:val="000000"/>
        <w:sz w:val="22"/>
        <w:szCs w:val="22"/>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C557ED"/>
    <w:multiLevelType w:val="hybridMultilevel"/>
    <w:tmpl w:val="FE2212D0"/>
    <w:lvl w:ilvl="0" w:tplc="521C8724">
      <w:start w:val="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E1352B"/>
    <w:multiLevelType w:val="hybridMultilevel"/>
    <w:tmpl w:val="06C885A8"/>
    <w:lvl w:ilvl="0" w:tplc="16F61B02">
      <w:numFmt w:val="bullet"/>
      <w:lvlText w:val="-"/>
      <w:lvlJc w:val="left"/>
      <w:pPr>
        <w:ind w:left="895" w:hanging="360"/>
      </w:pPr>
      <w:rPr>
        <w:rFonts w:ascii="Arial" w:eastAsia="Times New Roman" w:hAnsi="Arial" w:cs="Arial" w:hint="default"/>
      </w:rPr>
    </w:lvl>
    <w:lvl w:ilvl="1" w:tplc="2C0A0003" w:tentative="1">
      <w:start w:val="1"/>
      <w:numFmt w:val="bullet"/>
      <w:lvlText w:val="o"/>
      <w:lvlJc w:val="left"/>
      <w:pPr>
        <w:ind w:left="1615" w:hanging="360"/>
      </w:pPr>
      <w:rPr>
        <w:rFonts w:ascii="Courier New" w:hAnsi="Courier New" w:cs="Courier New" w:hint="default"/>
      </w:rPr>
    </w:lvl>
    <w:lvl w:ilvl="2" w:tplc="2C0A0005" w:tentative="1">
      <w:start w:val="1"/>
      <w:numFmt w:val="bullet"/>
      <w:lvlText w:val=""/>
      <w:lvlJc w:val="left"/>
      <w:pPr>
        <w:ind w:left="2335" w:hanging="360"/>
      </w:pPr>
      <w:rPr>
        <w:rFonts w:ascii="Wingdings" w:hAnsi="Wingdings" w:hint="default"/>
      </w:rPr>
    </w:lvl>
    <w:lvl w:ilvl="3" w:tplc="2C0A0001" w:tentative="1">
      <w:start w:val="1"/>
      <w:numFmt w:val="bullet"/>
      <w:lvlText w:val=""/>
      <w:lvlJc w:val="left"/>
      <w:pPr>
        <w:ind w:left="3055" w:hanging="360"/>
      </w:pPr>
      <w:rPr>
        <w:rFonts w:ascii="Symbol" w:hAnsi="Symbol" w:hint="default"/>
      </w:rPr>
    </w:lvl>
    <w:lvl w:ilvl="4" w:tplc="2C0A0003" w:tentative="1">
      <w:start w:val="1"/>
      <w:numFmt w:val="bullet"/>
      <w:lvlText w:val="o"/>
      <w:lvlJc w:val="left"/>
      <w:pPr>
        <w:ind w:left="3775" w:hanging="360"/>
      </w:pPr>
      <w:rPr>
        <w:rFonts w:ascii="Courier New" w:hAnsi="Courier New" w:cs="Courier New" w:hint="default"/>
      </w:rPr>
    </w:lvl>
    <w:lvl w:ilvl="5" w:tplc="2C0A0005" w:tentative="1">
      <w:start w:val="1"/>
      <w:numFmt w:val="bullet"/>
      <w:lvlText w:val=""/>
      <w:lvlJc w:val="left"/>
      <w:pPr>
        <w:ind w:left="4495" w:hanging="360"/>
      </w:pPr>
      <w:rPr>
        <w:rFonts w:ascii="Wingdings" w:hAnsi="Wingdings" w:hint="default"/>
      </w:rPr>
    </w:lvl>
    <w:lvl w:ilvl="6" w:tplc="2C0A0001" w:tentative="1">
      <w:start w:val="1"/>
      <w:numFmt w:val="bullet"/>
      <w:lvlText w:val=""/>
      <w:lvlJc w:val="left"/>
      <w:pPr>
        <w:ind w:left="5215" w:hanging="360"/>
      </w:pPr>
      <w:rPr>
        <w:rFonts w:ascii="Symbol" w:hAnsi="Symbol" w:hint="default"/>
      </w:rPr>
    </w:lvl>
    <w:lvl w:ilvl="7" w:tplc="2C0A0003" w:tentative="1">
      <w:start w:val="1"/>
      <w:numFmt w:val="bullet"/>
      <w:lvlText w:val="o"/>
      <w:lvlJc w:val="left"/>
      <w:pPr>
        <w:ind w:left="5935" w:hanging="360"/>
      </w:pPr>
      <w:rPr>
        <w:rFonts w:ascii="Courier New" w:hAnsi="Courier New" w:cs="Courier New" w:hint="default"/>
      </w:rPr>
    </w:lvl>
    <w:lvl w:ilvl="8" w:tplc="2C0A0005" w:tentative="1">
      <w:start w:val="1"/>
      <w:numFmt w:val="bullet"/>
      <w:lvlText w:val=""/>
      <w:lvlJc w:val="left"/>
      <w:pPr>
        <w:ind w:left="6655" w:hanging="360"/>
      </w:pPr>
      <w:rPr>
        <w:rFonts w:ascii="Wingdings" w:hAnsi="Wingdings" w:hint="default"/>
      </w:rPr>
    </w:lvl>
  </w:abstractNum>
  <w:abstractNum w:abstractNumId="4">
    <w:nsid w:val="1C1A4D9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B04DCC"/>
    <w:multiLevelType w:val="multilevel"/>
    <w:tmpl w:val="334416DC"/>
    <w:lvl w:ilvl="0">
      <w:start w:val="1"/>
      <w:numFmt w:val="decimal"/>
      <w:lvlText w:val="%1."/>
      <w:lvlJc w:val="left"/>
      <w:pPr>
        <w:ind w:left="720" w:hanging="360"/>
      </w:pPr>
      <w:rPr>
        <w:rFonts w:hint="default"/>
        <w:b/>
        <w:color w:val="000000"/>
        <w:sz w:val="22"/>
        <w:szCs w:val="22"/>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F16053"/>
    <w:multiLevelType w:val="hybridMultilevel"/>
    <w:tmpl w:val="154E9A36"/>
    <w:lvl w:ilvl="0" w:tplc="C60C36B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0614EF"/>
    <w:multiLevelType w:val="hybridMultilevel"/>
    <w:tmpl w:val="BB983A44"/>
    <w:lvl w:ilvl="0" w:tplc="AE50AE80">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15F6B04"/>
    <w:multiLevelType w:val="hybridMultilevel"/>
    <w:tmpl w:val="8932E70C"/>
    <w:lvl w:ilvl="0" w:tplc="16F61B02">
      <w:numFmt w:val="bullet"/>
      <w:lvlText w:val="-"/>
      <w:lvlJc w:val="left"/>
      <w:pPr>
        <w:ind w:left="1146" w:hanging="360"/>
      </w:pPr>
      <w:rPr>
        <w:rFonts w:ascii="Arial" w:eastAsia="Times New Roman" w:hAnsi="Arial" w:cs="Aria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9">
    <w:nsid w:val="23484110"/>
    <w:multiLevelType w:val="hybridMultilevel"/>
    <w:tmpl w:val="A8045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57209C"/>
    <w:multiLevelType w:val="hybridMultilevel"/>
    <w:tmpl w:val="DD046502"/>
    <w:lvl w:ilvl="0" w:tplc="124AFB84">
      <w:start w:val="1"/>
      <w:numFmt w:val="lowerLetter"/>
      <w:lvlText w:val="%1."/>
      <w:lvlJc w:val="left"/>
      <w:pPr>
        <w:tabs>
          <w:tab w:val="num" w:pos="720"/>
        </w:tabs>
        <w:ind w:left="720" w:hanging="360"/>
      </w:pPr>
      <w:rPr>
        <w:rFonts w:ascii="Arial" w:hAnsi="Arial" w:hint="default"/>
        <w:b w:val="0"/>
        <w:sz w:val="22"/>
      </w:rPr>
    </w:lvl>
    <w:lvl w:ilvl="1" w:tplc="BD620A5E" w:tentative="1">
      <w:start w:val="1"/>
      <w:numFmt w:val="lowerLetter"/>
      <w:lvlText w:val="%2."/>
      <w:lvlJc w:val="left"/>
      <w:pPr>
        <w:tabs>
          <w:tab w:val="num" w:pos="1440"/>
        </w:tabs>
        <w:ind w:left="1440" w:hanging="360"/>
      </w:pPr>
    </w:lvl>
    <w:lvl w:ilvl="2" w:tplc="0E66C3EE" w:tentative="1">
      <w:start w:val="1"/>
      <w:numFmt w:val="lowerRoman"/>
      <w:lvlText w:val="%3."/>
      <w:lvlJc w:val="right"/>
      <w:pPr>
        <w:tabs>
          <w:tab w:val="num" w:pos="2160"/>
        </w:tabs>
        <w:ind w:left="2160" w:hanging="180"/>
      </w:pPr>
    </w:lvl>
    <w:lvl w:ilvl="3" w:tplc="14C4EB1E" w:tentative="1">
      <w:start w:val="1"/>
      <w:numFmt w:val="decimal"/>
      <w:lvlText w:val="%4."/>
      <w:lvlJc w:val="left"/>
      <w:pPr>
        <w:tabs>
          <w:tab w:val="num" w:pos="2880"/>
        </w:tabs>
        <w:ind w:left="2880" w:hanging="360"/>
      </w:pPr>
    </w:lvl>
    <w:lvl w:ilvl="4" w:tplc="5DE0C4C4" w:tentative="1">
      <w:start w:val="1"/>
      <w:numFmt w:val="lowerLetter"/>
      <w:lvlText w:val="%5."/>
      <w:lvlJc w:val="left"/>
      <w:pPr>
        <w:tabs>
          <w:tab w:val="num" w:pos="3600"/>
        </w:tabs>
        <w:ind w:left="3600" w:hanging="360"/>
      </w:pPr>
    </w:lvl>
    <w:lvl w:ilvl="5" w:tplc="19E4864C" w:tentative="1">
      <w:start w:val="1"/>
      <w:numFmt w:val="lowerRoman"/>
      <w:lvlText w:val="%6."/>
      <w:lvlJc w:val="right"/>
      <w:pPr>
        <w:tabs>
          <w:tab w:val="num" w:pos="4320"/>
        </w:tabs>
        <w:ind w:left="4320" w:hanging="180"/>
      </w:pPr>
    </w:lvl>
    <w:lvl w:ilvl="6" w:tplc="7F8ED246" w:tentative="1">
      <w:start w:val="1"/>
      <w:numFmt w:val="decimal"/>
      <w:lvlText w:val="%7."/>
      <w:lvlJc w:val="left"/>
      <w:pPr>
        <w:tabs>
          <w:tab w:val="num" w:pos="5040"/>
        </w:tabs>
        <w:ind w:left="5040" w:hanging="360"/>
      </w:pPr>
    </w:lvl>
    <w:lvl w:ilvl="7" w:tplc="47029FBA" w:tentative="1">
      <w:start w:val="1"/>
      <w:numFmt w:val="lowerLetter"/>
      <w:lvlText w:val="%8."/>
      <w:lvlJc w:val="left"/>
      <w:pPr>
        <w:tabs>
          <w:tab w:val="num" w:pos="5760"/>
        </w:tabs>
        <w:ind w:left="5760" w:hanging="360"/>
      </w:pPr>
    </w:lvl>
    <w:lvl w:ilvl="8" w:tplc="44CEE198" w:tentative="1">
      <w:start w:val="1"/>
      <w:numFmt w:val="lowerRoman"/>
      <w:lvlText w:val="%9."/>
      <w:lvlJc w:val="right"/>
      <w:pPr>
        <w:tabs>
          <w:tab w:val="num" w:pos="6480"/>
        </w:tabs>
        <w:ind w:left="6480" w:hanging="180"/>
      </w:pPr>
    </w:lvl>
  </w:abstractNum>
  <w:abstractNum w:abstractNumId="11">
    <w:nsid w:val="2C267586"/>
    <w:multiLevelType w:val="hybridMultilevel"/>
    <w:tmpl w:val="31F883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0944BD4"/>
    <w:multiLevelType w:val="hybridMultilevel"/>
    <w:tmpl w:val="7A382CDA"/>
    <w:lvl w:ilvl="0" w:tplc="675EEFD6">
      <w:numFmt w:val="bullet"/>
      <w:lvlText w:val="-"/>
      <w:lvlJc w:val="left"/>
      <w:pPr>
        <w:ind w:left="720" w:hanging="360"/>
      </w:pPr>
      <w:rPr>
        <w:rFonts w:ascii="Arial" w:eastAsia="Times New Roman" w:hAnsi="Arial" w:cs="Arial" w:hint="default"/>
        <w:b/>
        <w:sz w:val="22"/>
        <w:szCs w:val="22"/>
      </w:rPr>
    </w:lvl>
    <w:lvl w:ilvl="1" w:tplc="0C0A0005">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31617D4"/>
    <w:multiLevelType w:val="hybridMultilevel"/>
    <w:tmpl w:val="92C0428C"/>
    <w:lvl w:ilvl="0" w:tplc="2C0A0017">
      <w:start w:val="1"/>
      <w:numFmt w:val="lowerLetter"/>
      <w:lvlText w:val="%1."/>
      <w:lvlJc w:val="left"/>
      <w:pPr>
        <w:tabs>
          <w:tab w:val="num" w:pos="720"/>
        </w:tabs>
        <w:ind w:left="720" w:hanging="360"/>
      </w:pPr>
      <w:rPr>
        <w:rFonts w:ascii="Arial" w:hAnsi="Arial" w:hint="default"/>
        <w:b w:val="0"/>
        <w:i w:val="0"/>
        <w:sz w:val="22"/>
      </w:rPr>
    </w:lvl>
    <w:lvl w:ilvl="1" w:tplc="2C0A0019">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4">
    <w:nsid w:val="36A21D88"/>
    <w:multiLevelType w:val="multilevel"/>
    <w:tmpl w:val="334416DC"/>
    <w:lvl w:ilvl="0">
      <w:start w:val="1"/>
      <w:numFmt w:val="decimal"/>
      <w:lvlText w:val="%1."/>
      <w:lvlJc w:val="left"/>
      <w:pPr>
        <w:ind w:left="720" w:hanging="360"/>
      </w:pPr>
      <w:rPr>
        <w:rFonts w:hint="default"/>
        <w:b/>
        <w:color w:val="000000"/>
        <w:sz w:val="22"/>
        <w:szCs w:val="22"/>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8F4AE8"/>
    <w:multiLevelType w:val="multilevel"/>
    <w:tmpl w:val="CFD23000"/>
    <w:lvl w:ilvl="0">
      <w:start w:val="2"/>
      <w:numFmt w:val="decimal"/>
      <w:lvlText w:val="%1."/>
      <w:lvlJc w:val="left"/>
      <w:pPr>
        <w:ind w:left="720" w:hanging="360"/>
      </w:pPr>
      <w:rPr>
        <w:rFonts w:hint="default"/>
        <w:b/>
        <w:color w:val="000000"/>
        <w:sz w:val="22"/>
        <w:szCs w:val="22"/>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074960"/>
    <w:multiLevelType w:val="hybridMultilevel"/>
    <w:tmpl w:val="40E8691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nsid w:val="3E894623"/>
    <w:multiLevelType w:val="hybridMultilevel"/>
    <w:tmpl w:val="F88EEE52"/>
    <w:lvl w:ilvl="0" w:tplc="16F61B0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2376E04"/>
    <w:multiLevelType w:val="hybridMultilevel"/>
    <w:tmpl w:val="0D8E65E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454C2E30"/>
    <w:multiLevelType w:val="hybridMultilevel"/>
    <w:tmpl w:val="61F6A636"/>
    <w:lvl w:ilvl="0" w:tplc="0C0A000F">
      <w:start w:val="1"/>
      <w:numFmt w:val="decimal"/>
      <w:lvlText w:val="%1."/>
      <w:lvlJc w:val="left"/>
      <w:pPr>
        <w:ind w:left="720" w:hanging="360"/>
      </w:pPr>
      <w:rPr>
        <w:rFonts w:hint="default"/>
        <w:b/>
        <w:sz w:val="20"/>
        <w:szCs w:val="22"/>
      </w:rPr>
    </w:lvl>
    <w:lvl w:ilvl="1" w:tplc="0C0A0005">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553482E"/>
    <w:multiLevelType w:val="hybridMultilevel"/>
    <w:tmpl w:val="B6FED9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7E6672"/>
    <w:multiLevelType w:val="hybridMultilevel"/>
    <w:tmpl w:val="431E671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28926DB"/>
    <w:multiLevelType w:val="hybridMultilevel"/>
    <w:tmpl w:val="4AB09E00"/>
    <w:lvl w:ilvl="0" w:tplc="16F61B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FB4CBA"/>
    <w:multiLevelType w:val="hybridMultilevel"/>
    <w:tmpl w:val="A25E757A"/>
    <w:lvl w:ilvl="0" w:tplc="D356477E">
      <w:start w:val="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E95CA5"/>
    <w:multiLevelType w:val="hybridMultilevel"/>
    <w:tmpl w:val="2ED62BD8"/>
    <w:lvl w:ilvl="0" w:tplc="918C09A4">
      <w:numFmt w:val="bullet"/>
      <w:lvlText w:val=""/>
      <w:lvlJc w:val="left"/>
      <w:pPr>
        <w:ind w:left="720" w:hanging="360"/>
      </w:pPr>
      <w:rPr>
        <w:rFonts w:ascii="Symbol" w:eastAsia="Times New Roman" w:hAnsi="Symbol"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C892546"/>
    <w:multiLevelType w:val="hybridMultilevel"/>
    <w:tmpl w:val="6FDA920A"/>
    <w:lvl w:ilvl="0" w:tplc="16F61B0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31662EC"/>
    <w:multiLevelType w:val="hybridMultilevel"/>
    <w:tmpl w:val="B5DA0B3C"/>
    <w:lvl w:ilvl="0" w:tplc="8B7205AC">
      <w:numFmt w:val="bullet"/>
      <w:lvlText w:val="-"/>
      <w:lvlJc w:val="left"/>
      <w:pPr>
        <w:ind w:left="720" w:hanging="360"/>
      </w:pPr>
      <w:rPr>
        <w:rFonts w:ascii="Arial" w:eastAsia="Times New Roman" w:hAnsi="Arial" w:cs="Arial" w:hint="default"/>
        <w:b/>
        <w:sz w:val="20"/>
        <w:szCs w:val="22"/>
      </w:rPr>
    </w:lvl>
    <w:lvl w:ilvl="1" w:tplc="718A51DC">
      <w:numFmt w:val="bullet"/>
      <w:lvlText w:val="-"/>
      <w:lvlJc w:val="left"/>
      <w:pPr>
        <w:ind w:left="1440" w:hanging="360"/>
      </w:pPr>
      <w:rPr>
        <w:rFonts w:ascii="Arial" w:eastAsia="Times New Roman" w:hAnsi="Arial" w:cs="Arial" w:hint="default"/>
        <w:b/>
        <w:sz w:val="22"/>
        <w:szCs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5377DCE"/>
    <w:multiLevelType w:val="hybridMultilevel"/>
    <w:tmpl w:val="1E04F5D0"/>
    <w:lvl w:ilvl="0" w:tplc="16F61B02">
      <w:numFmt w:val="bullet"/>
      <w:lvlText w:val="-"/>
      <w:lvlJc w:val="left"/>
      <w:pPr>
        <w:ind w:left="1546" w:hanging="360"/>
      </w:pPr>
      <w:rPr>
        <w:rFonts w:ascii="Arial" w:eastAsia="Times New Roman" w:hAnsi="Arial" w:cs="Arial" w:hint="default"/>
      </w:rPr>
    </w:lvl>
    <w:lvl w:ilvl="1" w:tplc="2C0A0003" w:tentative="1">
      <w:start w:val="1"/>
      <w:numFmt w:val="bullet"/>
      <w:lvlText w:val="o"/>
      <w:lvlJc w:val="left"/>
      <w:pPr>
        <w:ind w:left="2266" w:hanging="360"/>
      </w:pPr>
      <w:rPr>
        <w:rFonts w:ascii="Courier New" w:hAnsi="Courier New" w:cs="Courier New" w:hint="default"/>
      </w:rPr>
    </w:lvl>
    <w:lvl w:ilvl="2" w:tplc="2C0A0005" w:tentative="1">
      <w:start w:val="1"/>
      <w:numFmt w:val="bullet"/>
      <w:lvlText w:val=""/>
      <w:lvlJc w:val="left"/>
      <w:pPr>
        <w:ind w:left="2986" w:hanging="360"/>
      </w:pPr>
      <w:rPr>
        <w:rFonts w:ascii="Wingdings" w:hAnsi="Wingdings" w:hint="default"/>
      </w:rPr>
    </w:lvl>
    <w:lvl w:ilvl="3" w:tplc="2C0A0001" w:tentative="1">
      <w:start w:val="1"/>
      <w:numFmt w:val="bullet"/>
      <w:lvlText w:val=""/>
      <w:lvlJc w:val="left"/>
      <w:pPr>
        <w:ind w:left="3706" w:hanging="360"/>
      </w:pPr>
      <w:rPr>
        <w:rFonts w:ascii="Symbol" w:hAnsi="Symbol" w:hint="default"/>
      </w:rPr>
    </w:lvl>
    <w:lvl w:ilvl="4" w:tplc="2C0A0003" w:tentative="1">
      <w:start w:val="1"/>
      <w:numFmt w:val="bullet"/>
      <w:lvlText w:val="o"/>
      <w:lvlJc w:val="left"/>
      <w:pPr>
        <w:ind w:left="4426" w:hanging="360"/>
      </w:pPr>
      <w:rPr>
        <w:rFonts w:ascii="Courier New" w:hAnsi="Courier New" w:cs="Courier New" w:hint="default"/>
      </w:rPr>
    </w:lvl>
    <w:lvl w:ilvl="5" w:tplc="2C0A0005" w:tentative="1">
      <w:start w:val="1"/>
      <w:numFmt w:val="bullet"/>
      <w:lvlText w:val=""/>
      <w:lvlJc w:val="left"/>
      <w:pPr>
        <w:ind w:left="5146" w:hanging="360"/>
      </w:pPr>
      <w:rPr>
        <w:rFonts w:ascii="Wingdings" w:hAnsi="Wingdings" w:hint="default"/>
      </w:rPr>
    </w:lvl>
    <w:lvl w:ilvl="6" w:tplc="2C0A0001" w:tentative="1">
      <w:start w:val="1"/>
      <w:numFmt w:val="bullet"/>
      <w:lvlText w:val=""/>
      <w:lvlJc w:val="left"/>
      <w:pPr>
        <w:ind w:left="5866" w:hanging="360"/>
      </w:pPr>
      <w:rPr>
        <w:rFonts w:ascii="Symbol" w:hAnsi="Symbol" w:hint="default"/>
      </w:rPr>
    </w:lvl>
    <w:lvl w:ilvl="7" w:tplc="2C0A0003" w:tentative="1">
      <w:start w:val="1"/>
      <w:numFmt w:val="bullet"/>
      <w:lvlText w:val="o"/>
      <w:lvlJc w:val="left"/>
      <w:pPr>
        <w:ind w:left="6586" w:hanging="360"/>
      </w:pPr>
      <w:rPr>
        <w:rFonts w:ascii="Courier New" w:hAnsi="Courier New" w:cs="Courier New" w:hint="default"/>
      </w:rPr>
    </w:lvl>
    <w:lvl w:ilvl="8" w:tplc="2C0A0005" w:tentative="1">
      <w:start w:val="1"/>
      <w:numFmt w:val="bullet"/>
      <w:lvlText w:val=""/>
      <w:lvlJc w:val="left"/>
      <w:pPr>
        <w:ind w:left="7306" w:hanging="360"/>
      </w:pPr>
      <w:rPr>
        <w:rFonts w:ascii="Wingdings" w:hAnsi="Wingdings" w:hint="default"/>
      </w:rPr>
    </w:lvl>
  </w:abstractNum>
  <w:abstractNum w:abstractNumId="28">
    <w:nsid w:val="763927A4"/>
    <w:multiLevelType w:val="hybridMultilevel"/>
    <w:tmpl w:val="1F5097F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98E0261"/>
    <w:multiLevelType w:val="hybridMultilevel"/>
    <w:tmpl w:val="B8A65CDC"/>
    <w:lvl w:ilvl="0" w:tplc="EF5E8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A73CE7"/>
    <w:multiLevelType w:val="hybridMultilevel"/>
    <w:tmpl w:val="59BAAB0E"/>
    <w:lvl w:ilvl="0" w:tplc="D2300CC2">
      <w:start w:val="1"/>
      <w:numFmt w:val="decimal"/>
      <w:lvlText w:val="%12.3"/>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21"/>
  </w:num>
  <w:num w:numId="5">
    <w:abstractNumId w:val="28"/>
  </w:num>
  <w:num w:numId="6">
    <w:abstractNumId w:val="2"/>
  </w:num>
  <w:num w:numId="7">
    <w:abstractNumId w:val="11"/>
  </w:num>
  <w:num w:numId="8">
    <w:abstractNumId w:val="6"/>
  </w:num>
  <w:num w:numId="9">
    <w:abstractNumId w:val="0"/>
  </w:num>
  <w:num w:numId="10">
    <w:abstractNumId w:val="26"/>
  </w:num>
  <w:num w:numId="11">
    <w:abstractNumId w:val="26"/>
  </w:num>
  <w:num w:numId="12">
    <w:abstractNumId w:val="30"/>
  </w:num>
  <w:num w:numId="13">
    <w:abstractNumId w:val="27"/>
  </w:num>
  <w:num w:numId="14">
    <w:abstractNumId w:val="8"/>
  </w:num>
  <w:num w:numId="15">
    <w:abstractNumId w:val="3"/>
  </w:num>
  <w:num w:numId="16">
    <w:abstractNumId w:val="9"/>
  </w:num>
  <w:num w:numId="17">
    <w:abstractNumId w:val="17"/>
  </w:num>
  <w:num w:numId="18">
    <w:abstractNumId w:val="25"/>
  </w:num>
  <w:num w:numId="19">
    <w:abstractNumId w:val="29"/>
  </w:num>
  <w:num w:numId="20">
    <w:abstractNumId w:val="19"/>
  </w:num>
  <w:num w:numId="21">
    <w:abstractNumId w:val="12"/>
  </w:num>
  <w:num w:numId="22">
    <w:abstractNumId w:val="23"/>
  </w:num>
  <w:num w:numId="23">
    <w:abstractNumId w:val="18"/>
  </w:num>
  <w:num w:numId="24">
    <w:abstractNumId w:val="10"/>
  </w:num>
  <w:num w:numId="25">
    <w:abstractNumId w:val="13"/>
  </w:num>
  <w:num w:numId="26">
    <w:abstractNumId w:val="22"/>
  </w:num>
  <w:num w:numId="27">
    <w:abstractNumId w:val="24"/>
  </w:num>
  <w:num w:numId="28">
    <w:abstractNumId w:val="15"/>
  </w:num>
  <w:num w:numId="29">
    <w:abstractNumId w:val="14"/>
  </w:num>
  <w:num w:numId="30">
    <w:abstractNumId w:val="5"/>
  </w:num>
  <w:num w:numId="31">
    <w:abstractNumId w:val="1"/>
  </w:num>
  <w:num w:numId="32">
    <w:abstractNumId w:val="16"/>
  </w:num>
  <w:num w:numId="3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ricio Mignani">
    <w15:presenceInfo w15:providerId="AD" w15:userId="S-1-5-21-1370377986-2676235117-1603886537-12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776608"/>
    <w:rsid w:val="00003FB4"/>
    <w:rsid w:val="00010700"/>
    <w:rsid w:val="00037BC4"/>
    <w:rsid w:val="000518DF"/>
    <w:rsid w:val="00054150"/>
    <w:rsid w:val="0005437F"/>
    <w:rsid w:val="000611F9"/>
    <w:rsid w:val="00074040"/>
    <w:rsid w:val="000755D1"/>
    <w:rsid w:val="00093BAB"/>
    <w:rsid w:val="00094476"/>
    <w:rsid w:val="000A3062"/>
    <w:rsid w:val="000A45F6"/>
    <w:rsid w:val="000A78E1"/>
    <w:rsid w:val="000B0588"/>
    <w:rsid w:val="000B5D34"/>
    <w:rsid w:val="000C6C38"/>
    <w:rsid w:val="000E70D5"/>
    <w:rsid w:val="000F0145"/>
    <w:rsid w:val="000F0E76"/>
    <w:rsid w:val="000F51EF"/>
    <w:rsid w:val="00103D21"/>
    <w:rsid w:val="001106DD"/>
    <w:rsid w:val="00115C0B"/>
    <w:rsid w:val="001308AF"/>
    <w:rsid w:val="0014584A"/>
    <w:rsid w:val="00146BE8"/>
    <w:rsid w:val="00147753"/>
    <w:rsid w:val="00153071"/>
    <w:rsid w:val="0015749D"/>
    <w:rsid w:val="00184B4F"/>
    <w:rsid w:val="001A2D37"/>
    <w:rsid w:val="001B361B"/>
    <w:rsid w:val="00200CBE"/>
    <w:rsid w:val="00206349"/>
    <w:rsid w:val="00257727"/>
    <w:rsid w:val="002717F0"/>
    <w:rsid w:val="00272D66"/>
    <w:rsid w:val="00276E39"/>
    <w:rsid w:val="002816E7"/>
    <w:rsid w:val="002906DE"/>
    <w:rsid w:val="00292897"/>
    <w:rsid w:val="00294DC7"/>
    <w:rsid w:val="002A1E03"/>
    <w:rsid w:val="002A6D5F"/>
    <w:rsid w:val="002B10B9"/>
    <w:rsid w:val="002C529F"/>
    <w:rsid w:val="002E2211"/>
    <w:rsid w:val="002F4B60"/>
    <w:rsid w:val="002F77FE"/>
    <w:rsid w:val="002F7879"/>
    <w:rsid w:val="00304E30"/>
    <w:rsid w:val="003144BC"/>
    <w:rsid w:val="00332707"/>
    <w:rsid w:val="00335BD9"/>
    <w:rsid w:val="003473E3"/>
    <w:rsid w:val="0036230B"/>
    <w:rsid w:val="003664A1"/>
    <w:rsid w:val="00372D09"/>
    <w:rsid w:val="00376BCC"/>
    <w:rsid w:val="00376EB3"/>
    <w:rsid w:val="003807D2"/>
    <w:rsid w:val="00386711"/>
    <w:rsid w:val="003B712F"/>
    <w:rsid w:val="003C09B4"/>
    <w:rsid w:val="003C7CBF"/>
    <w:rsid w:val="003D3131"/>
    <w:rsid w:val="003D3BC9"/>
    <w:rsid w:val="00400C0E"/>
    <w:rsid w:val="00403334"/>
    <w:rsid w:val="00403D21"/>
    <w:rsid w:val="004213CF"/>
    <w:rsid w:val="00433747"/>
    <w:rsid w:val="004411F0"/>
    <w:rsid w:val="00461453"/>
    <w:rsid w:val="00471634"/>
    <w:rsid w:val="00474D6A"/>
    <w:rsid w:val="004814DB"/>
    <w:rsid w:val="004B48D3"/>
    <w:rsid w:val="004C5240"/>
    <w:rsid w:val="0050310B"/>
    <w:rsid w:val="00504DC7"/>
    <w:rsid w:val="00532077"/>
    <w:rsid w:val="00535D7A"/>
    <w:rsid w:val="005426E3"/>
    <w:rsid w:val="005510E7"/>
    <w:rsid w:val="00552406"/>
    <w:rsid w:val="005634FD"/>
    <w:rsid w:val="00587D87"/>
    <w:rsid w:val="0059313D"/>
    <w:rsid w:val="005973D1"/>
    <w:rsid w:val="005A5B72"/>
    <w:rsid w:val="005B3E7C"/>
    <w:rsid w:val="005C2E02"/>
    <w:rsid w:val="005C7C36"/>
    <w:rsid w:val="005D032F"/>
    <w:rsid w:val="005E56EF"/>
    <w:rsid w:val="005E62B5"/>
    <w:rsid w:val="005F0857"/>
    <w:rsid w:val="005F29B4"/>
    <w:rsid w:val="006043C2"/>
    <w:rsid w:val="00624999"/>
    <w:rsid w:val="0062723A"/>
    <w:rsid w:val="00644779"/>
    <w:rsid w:val="0066286A"/>
    <w:rsid w:val="0066292C"/>
    <w:rsid w:val="00665A47"/>
    <w:rsid w:val="00666A96"/>
    <w:rsid w:val="0068252E"/>
    <w:rsid w:val="006B2EE1"/>
    <w:rsid w:val="006C351B"/>
    <w:rsid w:val="006C61D5"/>
    <w:rsid w:val="006E35C3"/>
    <w:rsid w:val="006F19DF"/>
    <w:rsid w:val="006F4578"/>
    <w:rsid w:val="00701BF3"/>
    <w:rsid w:val="00712121"/>
    <w:rsid w:val="00716C85"/>
    <w:rsid w:val="00730298"/>
    <w:rsid w:val="00732FD6"/>
    <w:rsid w:val="0074246F"/>
    <w:rsid w:val="00753E08"/>
    <w:rsid w:val="00762ED6"/>
    <w:rsid w:val="007656F4"/>
    <w:rsid w:val="00767C11"/>
    <w:rsid w:val="00770F07"/>
    <w:rsid w:val="00776608"/>
    <w:rsid w:val="00787EB5"/>
    <w:rsid w:val="007A18D8"/>
    <w:rsid w:val="007A55E1"/>
    <w:rsid w:val="007B4336"/>
    <w:rsid w:val="007C6246"/>
    <w:rsid w:val="007D12A9"/>
    <w:rsid w:val="007D3B57"/>
    <w:rsid w:val="007D74AD"/>
    <w:rsid w:val="008012E8"/>
    <w:rsid w:val="008245B6"/>
    <w:rsid w:val="00832438"/>
    <w:rsid w:val="0083371E"/>
    <w:rsid w:val="00852EF4"/>
    <w:rsid w:val="008657D1"/>
    <w:rsid w:val="00866136"/>
    <w:rsid w:val="008B72F9"/>
    <w:rsid w:val="008D2F69"/>
    <w:rsid w:val="008D3457"/>
    <w:rsid w:val="00907769"/>
    <w:rsid w:val="00931D34"/>
    <w:rsid w:val="00931D7B"/>
    <w:rsid w:val="00932332"/>
    <w:rsid w:val="00941385"/>
    <w:rsid w:val="009470A3"/>
    <w:rsid w:val="00953ECF"/>
    <w:rsid w:val="0095409A"/>
    <w:rsid w:val="009759C8"/>
    <w:rsid w:val="00977F7E"/>
    <w:rsid w:val="0098350A"/>
    <w:rsid w:val="009849EB"/>
    <w:rsid w:val="009A0B49"/>
    <w:rsid w:val="009C0DB9"/>
    <w:rsid w:val="009C3B36"/>
    <w:rsid w:val="009C444F"/>
    <w:rsid w:val="009C5CB9"/>
    <w:rsid w:val="009C7AB9"/>
    <w:rsid w:val="009D2E3A"/>
    <w:rsid w:val="009D6529"/>
    <w:rsid w:val="009F29CA"/>
    <w:rsid w:val="009F2BE7"/>
    <w:rsid w:val="00A040D3"/>
    <w:rsid w:val="00A14595"/>
    <w:rsid w:val="00A15C5B"/>
    <w:rsid w:val="00A20FE0"/>
    <w:rsid w:val="00A2105A"/>
    <w:rsid w:val="00A21CF2"/>
    <w:rsid w:val="00A307F7"/>
    <w:rsid w:val="00A356E1"/>
    <w:rsid w:val="00A444CE"/>
    <w:rsid w:val="00A469D3"/>
    <w:rsid w:val="00A613F6"/>
    <w:rsid w:val="00A807CD"/>
    <w:rsid w:val="00A8677C"/>
    <w:rsid w:val="00A8712C"/>
    <w:rsid w:val="00A91FA5"/>
    <w:rsid w:val="00AA3F18"/>
    <w:rsid w:val="00AB7C31"/>
    <w:rsid w:val="00AD3634"/>
    <w:rsid w:val="00B1318A"/>
    <w:rsid w:val="00B1322C"/>
    <w:rsid w:val="00B212AD"/>
    <w:rsid w:val="00B21C3B"/>
    <w:rsid w:val="00B22697"/>
    <w:rsid w:val="00B3119D"/>
    <w:rsid w:val="00B350C6"/>
    <w:rsid w:val="00B54619"/>
    <w:rsid w:val="00B607DF"/>
    <w:rsid w:val="00B84A8E"/>
    <w:rsid w:val="00B92C63"/>
    <w:rsid w:val="00B97290"/>
    <w:rsid w:val="00BA057A"/>
    <w:rsid w:val="00BC0534"/>
    <w:rsid w:val="00BC6197"/>
    <w:rsid w:val="00BD72BC"/>
    <w:rsid w:val="00C0452F"/>
    <w:rsid w:val="00C21638"/>
    <w:rsid w:val="00C33ADB"/>
    <w:rsid w:val="00C5470D"/>
    <w:rsid w:val="00C633BD"/>
    <w:rsid w:val="00C65A2E"/>
    <w:rsid w:val="00C72CCE"/>
    <w:rsid w:val="00C736C6"/>
    <w:rsid w:val="00CB2056"/>
    <w:rsid w:val="00CB26B6"/>
    <w:rsid w:val="00CD144D"/>
    <w:rsid w:val="00CE1290"/>
    <w:rsid w:val="00CE217D"/>
    <w:rsid w:val="00D0022F"/>
    <w:rsid w:val="00D03DF2"/>
    <w:rsid w:val="00D21157"/>
    <w:rsid w:val="00D23755"/>
    <w:rsid w:val="00D32901"/>
    <w:rsid w:val="00D43BD3"/>
    <w:rsid w:val="00D53CF3"/>
    <w:rsid w:val="00D56267"/>
    <w:rsid w:val="00DA31E6"/>
    <w:rsid w:val="00DB3161"/>
    <w:rsid w:val="00DD339B"/>
    <w:rsid w:val="00DD6D65"/>
    <w:rsid w:val="00DE1134"/>
    <w:rsid w:val="00DE5793"/>
    <w:rsid w:val="00DF5527"/>
    <w:rsid w:val="00E05231"/>
    <w:rsid w:val="00E24E9C"/>
    <w:rsid w:val="00E324E0"/>
    <w:rsid w:val="00E3275D"/>
    <w:rsid w:val="00E37717"/>
    <w:rsid w:val="00E37F9F"/>
    <w:rsid w:val="00E5297A"/>
    <w:rsid w:val="00E57FA5"/>
    <w:rsid w:val="00E70E60"/>
    <w:rsid w:val="00E8195D"/>
    <w:rsid w:val="00E86B7C"/>
    <w:rsid w:val="00E97590"/>
    <w:rsid w:val="00EA1CE7"/>
    <w:rsid w:val="00EB2A93"/>
    <w:rsid w:val="00ED0437"/>
    <w:rsid w:val="00EE4DB5"/>
    <w:rsid w:val="00EF3074"/>
    <w:rsid w:val="00F04BA3"/>
    <w:rsid w:val="00F1053A"/>
    <w:rsid w:val="00F1369C"/>
    <w:rsid w:val="00F2174A"/>
    <w:rsid w:val="00F4288F"/>
    <w:rsid w:val="00F45566"/>
    <w:rsid w:val="00F468BC"/>
    <w:rsid w:val="00F47293"/>
    <w:rsid w:val="00F47B36"/>
    <w:rsid w:val="00F56B44"/>
    <w:rsid w:val="00F7301A"/>
    <w:rsid w:val="00F743B1"/>
    <w:rsid w:val="00F75196"/>
    <w:rsid w:val="00F77043"/>
    <w:rsid w:val="00F906C9"/>
    <w:rsid w:val="00F9260B"/>
    <w:rsid w:val="00FA31EC"/>
    <w:rsid w:val="00FA73A4"/>
    <w:rsid w:val="00FB6407"/>
    <w:rsid w:val="00FC4040"/>
    <w:rsid w:val="00FE03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7E"/>
    <w:rPr>
      <w:sz w:val="24"/>
      <w:szCs w:val="24"/>
    </w:rPr>
  </w:style>
  <w:style w:type="paragraph" w:styleId="Ttulo1">
    <w:name w:val="heading 1"/>
    <w:basedOn w:val="Normal"/>
    <w:next w:val="Normal"/>
    <w:qFormat/>
    <w:rsid w:val="00941385"/>
    <w:pPr>
      <w:keepNext/>
      <w:outlineLvl w:val="0"/>
    </w:pPr>
    <w:rPr>
      <w:rFonts w:ascii="Arial" w:eastAsia="Arial Unicode MS" w:hAnsi="Arial"/>
      <w:b/>
      <w:sz w:val="22"/>
      <w:szCs w:val="20"/>
      <w:lang w:val="en-US"/>
    </w:rPr>
  </w:style>
  <w:style w:type="paragraph" w:styleId="Ttulo4">
    <w:name w:val="heading 4"/>
    <w:basedOn w:val="Normal"/>
    <w:next w:val="Normal"/>
    <w:link w:val="Ttulo4Car"/>
    <w:uiPriority w:val="9"/>
    <w:semiHidden/>
    <w:unhideWhenUsed/>
    <w:qFormat/>
    <w:rsid w:val="00DD6D65"/>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77F7E"/>
    <w:pPr>
      <w:jc w:val="center"/>
    </w:pPr>
    <w:rPr>
      <w:rFonts w:ascii="ShelleyAllegro BT" w:hAnsi="ShelleyAllegro BT"/>
      <w:sz w:val="40"/>
      <w:szCs w:val="20"/>
      <w:lang w:val="es-AR"/>
    </w:rPr>
  </w:style>
  <w:style w:type="paragraph" w:styleId="Textoindependiente2">
    <w:name w:val="Body Text 2"/>
    <w:basedOn w:val="Normal"/>
    <w:semiHidden/>
    <w:rsid w:val="00977F7E"/>
    <w:pPr>
      <w:tabs>
        <w:tab w:val="left" w:pos="7560"/>
      </w:tabs>
      <w:ind w:right="378"/>
      <w:jc w:val="both"/>
    </w:pPr>
    <w:rPr>
      <w:i/>
      <w:iCs/>
    </w:rPr>
  </w:style>
  <w:style w:type="paragraph" w:styleId="Piedepgina">
    <w:name w:val="footer"/>
    <w:basedOn w:val="Normal"/>
    <w:link w:val="PiedepginaCar"/>
    <w:rsid w:val="00147753"/>
    <w:pPr>
      <w:tabs>
        <w:tab w:val="center" w:pos="4252"/>
        <w:tab w:val="right" w:pos="8504"/>
      </w:tabs>
    </w:pPr>
    <w:rPr>
      <w:sz w:val="20"/>
      <w:szCs w:val="20"/>
      <w:lang w:val="es-ES_tradnl"/>
    </w:rPr>
  </w:style>
  <w:style w:type="character" w:customStyle="1" w:styleId="PiedepginaCar">
    <w:name w:val="Pie de página Car"/>
    <w:basedOn w:val="Fuentedeprrafopredeter"/>
    <w:link w:val="Piedepgina"/>
    <w:rsid w:val="00147753"/>
    <w:rPr>
      <w:lang w:val="es-ES_tradnl"/>
    </w:rPr>
  </w:style>
  <w:style w:type="paragraph" w:styleId="Encabezado">
    <w:name w:val="header"/>
    <w:basedOn w:val="Normal"/>
    <w:link w:val="EncabezadoCar"/>
    <w:unhideWhenUsed/>
    <w:rsid w:val="00E24E9C"/>
    <w:pPr>
      <w:tabs>
        <w:tab w:val="center" w:pos="4419"/>
        <w:tab w:val="right" w:pos="8838"/>
      </w:tabs>
    </w:pPr>
  </w:style>
  <w:style w:type="character" w:customStyle="1" w:styleId="EncabezadoCar">
    <w:name w:val="Encabezado Car"/>
    <w:basedOn w:val="Fuentedeprrafopredeter"/>
    <w:link w:val="Encabezado"/>
    <w:uiPriority w:val="99"/>
    <w:semiHidden/>
    <w:rsid w:val="00E24E9C"/>
    <w:rPr>
      <w:sz w:val="24"/>
      <w:szCs w:val="24"/>
      <w:lang w:val="es-ES" w:eastAsia="es-ES"/>
    </w:rPr>
  </w:style>
  <w:style w:type="table" w:styleId="Tablaconcuadrcula">
    <w:name w:val="Table Grid"/>
    <w:basedOn w:val="Tablanormal"/>
    <w:uiPriority w:val="59"/>
    <w:rsid w:val="00E24E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4E9C"/>
    <w:rPr>
      <w:color w:val="0000FF"/>
      <w:u w:val="single"/>
    </w:rPr>
  </w:style>
  <w:style w:type="paragraph" w:customStyle="1" w:styleId="Default">
    <w:name w:val="Default"/>
    <w:link w:val="DefaultCar"/>
    <w:rsid w:val="00433747"/>
    <w:pPr>
      <w:autoSpaceDE w:val="0"/>
      <w:autoSpaceDN w:val="0"/>
      <w:adjustRightInd w:val="0"/>
    </w:pPr>
    <w:rPr>
      <w:rFonts w:ascii="Arial" w:eastAsia="Calibri" w:hAnsi="Arial"/>
      <w:color w:val="000000"/>
      <w:sz w:val="24"/>
      <w:szCs w:val="24"/>
      <w:lang w:val="es-AR" w:eastAsia="en-US"/>
    </w:rPr>
  </w:style>
  <w:style w:type="character" w:customStyle="1" w:styleId="Ttulo4Car">
    <w:name w:val="Título 4 Car"/>
    <w:basedOn w:val="Fuentedeprrafopredeter"/>
    <w:link w:val="Ttulo4"/>
    <w:uiPriority w:val="9"/>
    <w:semiHidden/>
    <w:rsid w:val="00DD6D65"/>
    <w:rPr>
      <w:rFonts w:ascii="Calibri" w:eastAsia="Times New Roman" w:hAnsi="Calibri" w:cs="Times New Roman"/>
      <w:b/>
      <w:bCs/>
      <w:sz w:val="28"/>
      <w:szCs w:val="28"/>
      <w:lang w:val="es-ES" w:eastAsia="es-ES"/>
    </w:rPr>
  </w:style>
  <w:style w:type="paragraph" w:styleId="Prrafodelista">
    <w:name w:val="List Paragraph"/>
    <w:basedOn w:val="Normal"/>
    <w:link w:val="PrrafodelistaCar"/>
    <w:uiPriority w:val="34"/>
    <w:qFormat/>
    <w:rsid w:val="00DD6D65"/>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DD6D65"/>
    <w:rPr>
      <w:i/>
      <w:iCs/>
    </w:rPr>
  </w:style>
  <w:style w:type="character" w:customStyle="1" w:styleId="PrrafodelistaCar">
    <w:name w:val="Párrafo de lista Car"/>
    <w:link w:val="Prrafodelista"/>
    <w:uiPriority w:val="34"/>
    <w:locked/>
    <w:rsid w:val="00DD6D65"/>
    <w:rPr>
      <w:rFonts w:ascii="Calibri" w:eastAsia="Calibri" w:hAnsi="Calibri"/>
      <w:sz w:val="22"/>
      <w:szCs w:val="22"/>
      <w:lang w:eastAsia="en-US"/>
    </w:rPr>
  </w:style>
  <w:style w:type="character" w:customStyle="1" w:styleId="DefaultCar">
    <w:name w:val="Default Car"/>
    <w:link w:val="Default"/>
    <w:rsid w:val="005D032F"/>
    <w:rPr>
      <w:rFonts w:ascii="Arial" w:eastAsia="Calibri" w:hAnsi="Arial"/>
      <w:color w:val="000000"/>
      <w:sz w:val="24"/>
      <w:szCs w:val="24"/>
      <w:lang w:val="es-AR" w:eastAsia="en-US" w:bidi="ar-SA"/>
    </w:rPr>
  </w:style>
  <w:style w:type="paragraph" w:styleId="Textodeglobo">
    <w:name w:val="Balloon Text"/>
    <w:basedOn w:val="Normal"/>
    <w:link w:val="TextodegloboCar"/>
    <w:uiPriority w:val="99"/>
    <w:semiHidden/>
    <w:unhideWhenUsed/>
    <w:rsid w:val="00770F07"/>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F07"/>
    <w:rPr>
      <w:rFonts w:ascii="Tahoma" w:hAnsi="Tahoma" w:cs="Tahoma"/>
      <w:sz w:val="16"/>
      <w:szCs w:val="16"/>
    </w:rPr>
  </w:style>
  <w:style w:type="paragraph" w:customStyle="1" w:styleId="s2">
    <w:name w:val="s2"/>
    <w:basedOn w:val="Normal"/>
    <w:rsid w:val="00E37717"/>
    <w:pPr>
      <w:keepLines/>
      <w:spacing w:before="120" w:line="240" w:lineRule="atLeast"/>
      <w:ind w:left="567"/>
      <w:jc w:val="both"/>
    </w:pPr>
    <w:rPr>
      <w:rFonts w:ascii="Arial" w:hAnsi="Arial"/>
      <w:sz w:val="22"/>
      <w:szCs w:val="20"/>
      <w:lang w:val="es-AR"/>
    </w:rPr>
  </w:style>
  <w:style w:type="character" w:styleId="Refdenotaalpie">
    <w:name w:val="footnote reference"/>
    <w:basedOn w:val="Fuentedeprrafopredeter"/>
    <w:rsid w:val="009C3B36"/>
    <w:rPr>
      <w:vertAlign w:val="superscript"/>
    </w:rPr>
  </w:style>
  <w:style w:type="character" w:styleId="Refdecomentario">
    <w:name w:val="annotation reference"/>
    <w:basedOn w:val="Fuentedeprrafopredeter"/>
    <w:uiPriority w:val="99"/>
    <w:semiHidden/>
    <w:unhideWhenUsed/>
    <w:rsid w:val="00C5470D"/>
    <w:rPr>
      <w:sz w:val="16"/>
      <w:szCs w:val="16"/>
    </w:rPr>
  </w:style>
  <w:style w:type="paragraph" w:styleId="Textocomentario">
    <w:name w:val="annotation text"/>
    <w:basedOn w:val="Normal"/>
    <w:link w:val="TextocomentarioCar"/>
    <w:uiPriority w:val="99"/>
    <w:semiHidden/>
    <w:unhideWhenUsed/>
    <w:rsid w:val="00C5470D"/>
    <w:rPr>
      <w:sz w:val="20"/>
      <w:szCs w:val="20"/>
    </w:rPr>
  </w:style>
  <w:style w:type="character" w:customStyle="1" w:styleId="TextocomentarioCar">
    <w:name w:val="Texto comentario Car"/>
    <w:basedOn w:val="Fuentedeprrafopredeter"/>
    <w:link w:val="Textocomentario"/>
    <w:uiPriority w:val="99"/>
    <w:semiHidden/>
    <w:rsid w:val="00C5470D"/>
  </w:style>
  <w:style w:type="paragraph" w:styleId="Asuntodelcomentario">
    <w:name w:val="annotation subject"/>
    <w:basedOn w:val="Textocomentario"/>
    <w:next w:val="Textocomentario"/>
    <w:link w:val="AsuntodelcomentarioCar"/>
    <w:uiPriority w:val="99"/>
    <w:semiHidden/>
    <w:unhideWhenUsed/>
    <w:rsid w:val="00C5470D"/>
    <w:rPr>
      <w:b/>
      <w:bCs/>
    </w:rPr>
  </w:style>
  <w:style w:type="character" w:customStyle="1" w:styleId="AsuntodelcomentarioCar">
    <w:name w:val="Asunto del comentario Car"/>
    <w:basedOn w:val="TextocomentarioCar"/>
    <w:link w:val="Asuntodelcomentario"/>
    <w:uiPriority w:val="99"/>
    <w:semiHidden/>
    <w:rsid w:val="00C5470D"/>
    <w:rPr>
      <w:b/>
      <w:bCs/>
    </w:rPr>
  </w:style>
</w:styles>
</file>

<file path=word/webSettings.xml><?xml version="1.0" encoding="utf-8"?>
<w:webSettings xmlns:r="http://schemas.openxmlformats.org/officeDocument/2006/relationships" xmlns:w="http://schemas.openxmlformats.org/wordprocessingml/2006/main">
  <w:divs>
    <w:div w:id="559825996">
      <w:bodyDiv w:val="1"/>
      <w:marLeft w:val="0"/>
      <w:marRight w:val="0"/>
      <w:marTop w:val="0"/>
      <w:marBottom w:val="0"/>
      <w:divBdr>
        <w:top w:val="none" w:sz="0" w:space="0" w:color="auto"/>
        <w:left w:val="none" w:sz="0" w:space="0" w:color="auto"/>
        <w:bottom w:val="none" w:sz="0" w:space="0" w:color="auto"/>
        <w:right w:val="none" w:sz="0" w:space="0" w:color="auto"/>
      </w:divBdr>
    </w:div>
    <w:div w:id="5705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mfc@cnea.gov.ar" TargetMode="External"/><Relationship Id="rId13" Type="http://schemas.openxmlformats.org/officeDocument/2006/relationships/hyperlink" Target="mailto:soledad.diaz@cab.cnea.gov.ar"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allas@bna.com.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Valle@bna.com.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echi.massa@cab.cnea.gov.a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aremfc@cnea.gov.a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19DF-4656-4861-B557-A8CF4E5F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3414</Words>
  <Characters>18419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Comisión Nacional de Energía Atómica</vt:lpstr>
    </vt:vector>
  </TitlesOfParts>
  <Company/>
  <LinksUpToDate>false</LinksUpToDate>
  <CharactersWithSpaces>21790</CharactersWithSpaces>
  <SharedDoc>false</SharedDoc>
  <HLinks>
    <vt:vector size="60" baseType="variant">
      <vt:variant>
        <vt:i4>524404</vt:i4>
      </vt:variant>
      <vt:variant>
        <vt:i4>27</vt:i4>
      </vt:variant>
      <vt:variant>
        <vt:i4>0</vt:i4>
      </vt:variant>
      <vt:variant>
        <vt:i4>5</vt:i4>
      </vt:variant>
      <vt:variant>
        <vt:lpwstr>mailto:soledad.diaz@cab.cnea.gov.ar</vt:lpwstr>
      </vt:variant>
      <vt:variant>
        <vt:lpwstr/>
      </vt:variant>
      <vt:variant>
        <vt:i4>458879</vt:i4>
      </vt:variant>
      <vt:variant>
        <vt:i4>24</vt:i4>
      </vt:variant>
      <vt:variant>
        <vt:i4>0</vt:i4>
      </vt:variant>
      <vt:variant>
        <vt:i4>5</vt:i4>
      </vt:variant>
      <vt:variant>
        <vt:lpwstr>mailto:beron@cnea.gov.ar</vt:lpwstr>
      </vt:variant>
      <vt:variant>
        <vt:lpwstr/>
      </vt:variant>
      <vt:variant>
        <vt:i4>5963838</vt:i4>
      </vt:variant>
      <vt:variant>
        <vt:i4>21</vt:i4>
      </vt:variant>
      <vt:variant>
        <vt:i4>0</vt:i4>
      </vt:variant>
      <vt:variant>
        <vt:i4>5</vt:i4>
      </vt:variant>
      <vt:variant>
        <vt:lpwstr>mailto:mldeluca@cnea.gov.ar</vt:lpwstr>
      </vt:variant>
      <vt:variant>
        <vt:lpwstr/>
      </vt:variant>
      <vt:variant>
        <vt:i4>1704034</vt:i4>
      </vt:variant>
      <vt:variant>
        <vt:i4>18</vt:i4>
      </vt:variant>
      <vt:variant>
        <vt:i4>0</vt:i4>
      </vt:variant>
      <vt:variant>
        <vt:i4>5</vt:i4>
      </vt:variant>
      <vt:variant>
        <vt:lpwstr>mailto:JDallas@bna.com.ar</vt:lpwstr>
      </vt:variant>
      <vt:variant>
        <vt:lpwstr/>
      </vt:variant>
      <vt:variant>
        <vt:i4>7667726</vt:i4>
      </vt:variant>
      <vt:variant>
        <vt:i4>15</vt:i4>
      </vt:variant>
      <vt:variant>
        <vt:i4>0</vt:i4>
      </vt:variant>
      <vt:variant>
        <vt:i4>5</vt:i4>
      </vt:variant>
      <vt:variant>
        <vt:lpwstr>mailto:ADelValle@bna.com.ar</vt:lpwstr>
      </vt:variant>
      <vt:variant>
        <vt:lpwstr/>
      </vt:variant>
      <vt:variant>
        <vt:i4>6291467</vt:i4>
      </vt:variant>
      <vt:variant>
        <vt:i4>12</vt:i4>
      </vt:variant>
      <vt:variant>
        <vt:i4>0</vt:i4>
      </vt:variant>
      <vt:variant>
        <vt:i4>5</vt:i4>
      </vt:variant>
      <vt:variant>
        <vt:lpwstr>mailto:mechi.massa@cab.cnea.gov.ar</vt:lpwstr>
      </vt:variant>
      <vt:variant>
        <vt:lpwstr/>
      </vt:variant>
      <vt:variant>
        <vt:i4>2883658</vt:i4>
      </vt:variant>
      <vt:variant>
        <vt:i4>9</vt:i4>
      </vt:variant>
      <vt:variant>
        <vt:i4>0</vt:i4>
      </vt:variant>
      <vt:variant>
        <vt:i4>5</vt:i4>
      </vt:variant>
      <vt:variant>
        <vt:lpwstr>mailto:marina@cnea.gov.ar</vt:lpwstr>
      </vt:variant>
      <vt:variant>
        <vt:lpwstr/>
      </vt:variant>
      <vt:variant>
        <vt:i4>5046331</vt:i4>
      </vt:variant>
      <vt:variant>
        <vt:i4>6</vt:i4>
      </vt:variant>
      <vt:variant>
        <vt:i4>0</vt:i4>
      </vt:variant>
      <vt:variant>
        <vt:i4>5</vt:i4>
      </vt:variant>
      <vt:variant>
        <vt:lpwstr>mailto:mfseguin@cnea.gov.ar</vt:lpwstr>
      </vt:variant>
      <vt:variant>
        <vt:lpwstr/>
      </vt:variant>
      <vt:variant>
        <vt:i4>7143431</vt:i4>
      </vt:variant>
      <vt:variant>
        <vt:i4>3</vt:i4>
      </vt:variant>
      <vt:variant>
        <vt:i4>0</vt:i4>
      </vt:variant>
      <vt:variant>
        <vt:i4>5</vt:i4>
      </vt:variant>
      <vt:variant>
        <vt:lpwstr>mailto:jmcapdevila@cnea.gov.ar</vt:lpwstr>
      </vt:variant>
      <vt:variant>
        <vt:lpwstr/>
      </vt:variant>
      <vt:variant>
        <vt:i4>6684695</vt:i4>
      </vt:variant>
      <vt:variant>
        <vt:i4>0</vt:i4>
      </vt:variant>
      <vt:variant>
        <vt:i4>0</vt:i4>
      </vt:variant>
      <vt:variant>
        <vt:i4>5</vt:i4>
      </vt:variant>
      <vt:variant>
        <vt:lpwstr>mailto:caremfc@cnea.gov.ar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Nacional de Energía Atómica</dc:title>
  <dc:creator>Santiago Albarracin</dc:creator>
  <cp:lastModifiedBy>nicolas.ferreyra</cp:lastModifiedBy>
  <cp:revision>3</cp:revision>
  <cp:lastPrinted>2016-12-05T12:55:00Z</cp:lastPrinted>
  <dcterms:created xsi:type="dcterms:W3CDTF">2016-12-05T12:52:00Z</dcterms:created>
  <dcterms:modified xsi:type="dcterms:W3CDTF">2016-12-05T12:55:00Z</dcterms:modified>
</cp:coreProperties>
</file>