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30" w:rsidRDefault="00763F30" w:rsidP="00763F30">
      <w:pPr>
        <w:pStyle w:val="Ttulo3"/>
        <w:keepNext w:val="0"/>
        <w:widowControl w:val="0"/>
        <w:numPr>
          <w:ilvl w:val="0"/>
          <w:numId w:val="0"/>
        </w:numPr>
        <w:ind w:left="426"/>
        <w:jc w:val="both"/>
        <w:rPr>
          <w:rFonts w:ascii="Arial" w:hAnsi="Arial" w:cs="Arial"/>
          <w:sz w:val="22"/>
          <w:szCs w:val="22"/>
        </w:rPr>
      </w:pPr>
    </w:p>
    <w:p w:rsidR="00763F30" w:rsidRDefault="00763F30" w:rsidP="00763F30">
      <w:pPr>
        <w:pStyle w:val="Ttulo3"/>
        <w:keepNext w:val="0"/>
        <w:widowControl w:val="0"/>
        <w:numPr>
          <w:ilvl w:val="0"/>
          <w:numId w:val="0"/>
        </w:numPr>
        <w:ind w:left="426"/>
        <w:jc w:val="both"/>
        <w:rPr>
          <w:rFonts w:ascii="Arial" w:hAnsi="Arial" w:cs="Arial"/>
          <w:sz w:val="22"/>
          <w:szCs w:val="22"/>
        </w:rPr>
      </w:pPr>
    </w:p>
    <w:p w:rsidR="00763F30" w:rsidRDefault="00763F30" w:rsidP="00763F30">
      <w:pPr>
        <w:pStyle w:val="Ttulo3"/>
        <w:keepNext w:val="0"/>
        <w:widowControl w:val="0"/>
        <w:numPr>
          <w:ilvl w:val="0"/>
          <w:numId w:val="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RENGLON 2</w:t>
      </w:r>
      <w:r>
        <w:rPr>
          <w:rFonts w:ascii="Arial" w:hAnsi="Arial" w:cs="Arial"/>
          <w:b w:val="0"/>
          <w:sz w:val="22"/>
          <w:szCs w:val="22"/>
        </w:rPr>
        <w:t xml:space="preserve">: Contratación de la revisión de la ingeniería de detalle de los sistemas de procesos importante para la seguridad- </w:t>
      </w:r>
      <w:r>
        <w:rPr>
          <w:rFonts w:ascii="Arial" w:hAnsi="Arial" w:cs="Arial"/>
          <w:sz w:val="22"/>
          <w:szCs w:val="22"/>
        </w:rPr>
        <w:t>ET-CAREM25M-54.</w:t>
      </w:r>
    </w:p>
    <w:p w:rsidR="00763F30" w:rsidRDefault="00763F30" w:rsidP="00763F30">
      <w:pPr>
        <w:rPr>
          <w:lang w:val="es-ES" w:eastAsia="es-ES"/>
        </w:rPr>
      </w:pP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eastAsia="es-AR"/>
        </w:rPr>
        <w:t>FO</w:t>
      </w:r>
      <w:r w:rsidR="00D20ED3">
        <w:rPr>
          <w:rFonts w:ascii="Arial" w:hAnsi="Arial" w:cs="Arial"/>
          <w:lang w:eastAsia="es-AR"/>
        </w:rPr>
        <w:t>RMULARIO</w:t>
      </w:r>
      <w:r>
        <w:rPr>
          <w:rFonts w:ascii="Arial" w:hAnsi="Arial" w:cs="Arial"/>
          <w:lang w:eastAsia="es-AR"/>
        </w:rPr>
        <w:t xml:space="preserve">: </w:t>
      </w:r>
      <w:r>
        <w:rPr>
          <w:rFonts w:ascii="Arial" w:hAnsi="Arial" w:cs="Arial"/>
          <w:b/>
          <w:lang w:eastAsia="es-AR"/>
        </w:rPr>
        <w:t>EEP-CAREM25M-7</w:t>
      </w:r>
      <w:r>
        <w:rPr>
          <w:rFonts w:ascii="Arial" w:hAnsi="Arial" w:cs="Arial"/>
          <w:lang w:eastAsia="es-AR"/>
        </w:rPr>
        <w:t xml:space="preserve"> completo con toda la documentación respiratoria solicitada: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hAnsi="Arial" w:cs="Arial"/>
          <w:b/>
          <w:lang w:eastAsia="es-AR"/>
        </w:rPr>
        <w:t>- Anexo A1: Trabajos realizados que acrediten experiencia en proyectos convencionales*.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hAnsi="Arial" w:cs="Arial"/>
          <w:b/>
          <w:lang w:eastAsia="es-AR"/>
        </w:rPr>
        <w:t>- Anexo A2: Trabajos realizados que acrediten experiencia en proyectos de instalaciones nucleares.*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</w:rPr>
        <w:t xml:space="preserve">- Anexo B: Capacidad del Personal 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</w:rPr>
        <w:t xml:space="preserve">Con los </w:t>
      </w: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 y antecedentes de los profesionales propuestos se deberá adjuntar una nota en carácter de declaración jurada donde cada profesional, en caso que el oferente resulte adjudicado, manifieste su conformidad y disposición a prestar los servicios objeto de la presente licitación.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</w:rPr>
        <w:t>- Anexo C: Capacidad del personal de dirección, administración y Ejecución.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 D: Capacidad del personal subcontratistas y asesores.</w:t>
      </w:r>
    </w:p>
    <w:p w:rsidR="00763F30" w:rsidRDefault="00763F30" w:rsidP="00763F30">
      <w:pPr>
        <w:widowControl w:val="0"/>
        <w:shd w:val="clear" w:color="auto" w:fill="FFFFFF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Anexo E: Documentación del Sistema de Gestión de Calidad.</w:t>
      </w:r>
    </w:p>
    <w:p w:rsidR="00763F30" w:rsidRDefault="00763F30" w:rsidP="00763F30">
      <w:pPr>
        <w:pStyle w:val="Prrafodelista"/>
        <w:widowControl w:val="0"/>
        <w:shd w:val="clear" w:color="auto" w:fill="FFFFFF"/>
        <w:ind w:left="426"/>
        <w:jc w:val="both"/>
        <w:rPr>
          <w:rFonts w:ascii="Arial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ES"/>
        </w:rPr>
        <w:t xml:space="preserve">- </w:t>
      </w:r>
      <w:r>
        <w:rPr>
          <w:rFonts w:ascii="Arial" w:hAnsi="Arial" w:cs="Arial"/>
          <w:b/>
          <w:lang w:eastAsia="es-AR"/>
        </w:rPr>
        <w:t xml:space="preserve">ANEXO 2 - Planilla de Cotización RENGLON 2. </w:t>
      </w:r>
    </w:p>
    <w:p w:rsidR="00763F30" w:rsidRPr="00763F30" w:rsidRDefault="00763F30" w:rsidP="00763F30">
      <w:pPr>
        <w:rPr>
          <w:lang w:eastAsia="es-ES"/>
        </w:rPr>
      </w:pPr>
    </w:p>
    <w:p w:rsidR="00763F30" w:rsidRPr="00763F30" w:rsidRDefault="00763F30" w:rsidP="00763F30">
      <w:pPr>
        <w:rPr>
          <w:lang w:eastAsia="es-ES"/>
        </w:rPr>
      </w:pPr>
    </w:p>
    <w:p w:rsidR="000C1D4B" w:rsidRDefault="000C1D4B" w:rsidP="00763F30">
      <w:pPr>
        <w:rPr>
          <w:lang w:val="es-ES"/>
        </w:rPr>
      </w:pPr>
    </w:p>
    <w:p w:rsidR="00763F30" w:rsidRPr="00763F30" w:rsidRDefault="00763F30" w:rsidP="00763F30">
      <w:pPr>
        <w:rPr>
          <w:lang w:val="es-ES"/>
        </w:rPr>
      </w:pPr>
      <w:r>
        <w:rPr>
          <w:lang w:val="es-ES"/>
        </w:rPr>
        <w:tab/>
      </w:r>
    </w:p>
    <w:sectPr w:rsidR="00763F30" w:rsidRPr="00763F30" w:rsidSect="000C1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EE4"/>
    <w:multiLevelType w:val="multilevel"/>
    <w:tmpl w:val="36E0BFB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3F30"/>
    <w:rsid w:val="000C1D4B"/>
    <w:rsid w:val="000F6ED7"/>
    <w:rsid w:val="00763F30"/>
    <w:rsid w:val="008F07D9"/>
    <w:rsid w:val="00983EAE"/>
    <w:rsid w:val="00A8693C"/>
    <w:rsid w:val="00BF5CF6"/>
    <w:rsid w:val="00C84190"/>
    <w:rsid w:val="00D20ED3"/>
    <w:rsid w:val="00E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4B"/>
  </w:style>
  <w:style w:type="paragraph" w:styleId="Ttulo3">
    <w:name w:val="heading 3"/>
    <w:basedOn w:val="Normal"/>
    <w:next w:val="Normal"/>
    <w:link w:val="Ttulo3Car"/>
    <w:semiHidden/>
    <w:unhideWhenUsed/>
    <w:qFormat/>
    <w:rsid w:val="00763F30"/>
    <w:pPr>
      <w:keepNext/>
      <w:numPr>
        <w:numId w:val="1"/>
      </w:numPr>
      <w:spacing w:before="240" w:after="60" w:line="240" w:lineRule="auto"/>
      <w:ind w:left="720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763F3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763F30"/>
    <w:rPr>
      <w:rFonts w:ascii="Calibri" w:eastAsia="Calibri" w:hAnsi="Calibri" w:cs="Calibri"/>
    </w:rPr>
  </w:style>
  <w:style w:type="paragraph" w:styleId="Prrafodelista">
    <w:name w:val="List Paragraph"/>
    <w:basedOn w:val="Normal"/>
    <w:link w:val="PrrafodelistaCar"/>
    <w:uiPriority w:val="34"/>
    <w:qFormat/>
    <w:rsid w:val="00763F30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alejandro.bruno</dc:creator>
  <cp:lastModifiedBy>alejandro.bruno</cp:lastModifiedBy>
  <cp:revision>3</cp:revision>
  <dcterms:created xsi:type="dcterms:W3CDTF">2016-03-22T15:11:00Z</dcterms:created>
  <dcterms:modified xsi:type="dcterms:W3CDTF">2016-03-22T15:11:00Z</dcterms:modified>
</cp:coreProperties>
</file>